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288A" w:rsidRDefault="0035288A" w:rsidP="0035288A">
      <w:pPr>
        <w:adjustRightInd w:val="0"/>
        <w:snapToGrid w:val="0"/>
        <w:ind w:firstLineChars="200" w:firstLine="560"/>
        <w:rPr>
          <w:rFonts w:ascii="方正小标宋_GBK" w:eastAsia="方正小标宋_GBK" w:hint="eastAsia"/>
          <w:kern w:val="0"/>
          <w:sz w:val="28"/>
          <w:szCs w:val="21"/>
        </w:rPr>
      </w:pPr>
      <w:r w:rsidRPr="00B52504">
        <w:rPr>
          <w:rFonts w:ascii="Times New Roman" w:eastAsia="方正仿宋简体" w:hAnsi="Times New Roman" w:hint="eastAsia"/>
          <w:sz w:val="28"/>
          <w:szCs w:val="21"/>
        </w:rPr>
        <w:t>附</w:t>
      </w:r>
      <w:r>
        <w:rPr>
          <w:rFonts w:ascii="Times New Roman" w:eastAsia="方正仿宋简体" w:hAnsi="Times New Roman" w:hint="eastAsia"/>
          <w:sz w:val="28"/>
          <w:szCs w:val="21"/>
        </w:rPr>
        <w:t>件</w:t>
      </w:r>
      <w:r>
        <w:rPr>
          <w:rFonts w:ascii="Times New Roman" w:eastAsia="方正仿宋简体" w:hAnsi="Times New Roman" w:hint="eastAsia"/>
          <w:sz w:val="28"/>
          <w:szCs w:val="21"/>
        </w:rPr>
        <w:t>1</w:t>
      </w:r>
      <w:r w:rsidRPr="00483BDC">
        <w:rPr>
          <w:rFonts w:ascii="黑体" w:eastAsia="黑体" w:hAnsi="黑体" w:hint="eastAsia"/>
          <w:sz w:val="28"/>
          <w:szCs w:val="21"/>
        </w:rPr>
        <w:t>：2014年</w:t>
      </w:r>
      <w:r w:rsidRPr="00483BDC">
        <w:rPr>
          <w:rFonts w:ascii="黑体" w:eastAsia="黑体" w:hAnsi="黑体" w:hint="eastAsia"/>
          <w:kern w:val="0"/>
          <w:sz w:val="28"/>
          <w:szCs w:val="21"/>
        </w:rPr>
        <w:t>全国职业院校信息化教学大赛评分指标</w:t>
      </w:r>
    </w:p>
    <w:p w:rsidR="0035288A" w:rsidRPr="000D4D96" w:rsidRDefault="0035288A" w:rsidP="0035288A">
      <w:pPr>
        <w:widowControl/>
        <w:jc w:val="left"/>
        <w:rPr>
          <w:rFonts w:ascii="仿宋_GB2312" w:eastAsia="仿宋_GB2312"/>
          <w:b/>
          <w:kern w:val="0"/>
          <w:sz w:val="24"/>
          <w:szCs w:val="24"/>
        </w:rPr>
      </w:pPr>
      <w:r w:rsidRPr="000D4D96">
        <w:rPr>
          <w:rFonts w:ascii="仿宋_GB2312" w:eastAsia="仿宋_GB2312" w:hint="eastAsia"/>
          <w:b/>
          <w:kern w:val="0"/>
          <w:sz w:val="24"/>
          <w:szCs w:val="24"/>
        </w:rPr>
        <w:t>1．信息化教学设计比赛</w:t>
      </w:r>
    </w:p>
    <w:tbl>
      <w:tblPr>
        <w:tblW w:w="90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99"/>
        <w:gridCol w:w="744"/>
        <w:gridCol w:w="6833"/>
      </w:tblGrid>
      <w:tr w:rsidR="0035288A" w:rsidRPr="000D4D96" w:rsidTr="00B71469">
        <w:trPr>
          <w:cantSplit/>
          <w:trHeight w:val="574"/>
          <w:jc w:val="center"/>
        </w:trPr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88A" w:rsidRPr="000D4D96" w:rsidRDefault="0035288A" w:rsidP="00B71469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0D4D96">
              <w:rPr>
                <w:rFonts w:ascii="仿宋_GB2312" w:eastAsia="仿宋_GB2312" w:hint="eastAsia"/>
                <w:b/>
                <w:sz w:val="24"/>
                <w:szCs w:val="24"/>
              </w:rPr>
              <w:t>评比指标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88A" w:rsidRPr="000D4D96" w:rsidRDefault="0035288A" w:rsidP="00B71469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0D4D96">
              <w:rPr>
                <w:rFonts w:ascii="仿宋_GB2312" w:eastAsia="仿宋_GB2312" w:hint="eastAsia"/>
                <w:b/>
                <w:sz w:val="24"/>
                <w:szCs w:val="24"/>
              </w:rPr>
              <w:t>分值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88A" w:rsidRPr="000D4D96" w:rsidRDefault="0035288A" w:rsidP="00B71469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0D4D96">
              <w:rPr>
                <w:rFonts w:ascii="仿宋_GB2312" w:eastAsia="仿宋_GB2312" w:hint="eastAsia"/>
                <w:b/>
                <w:sz w:val="24"/>
                <w:szCs w:val="24"/>
              </w:rPr>
              <w:t>评比要素</w:t>
            </w:r>
          </w:p>
        </w:tc>
      </w:tr>
      <w:tr w:rsidR="0035288A" w:rsidRPr="000D4D96" w:rsidTr="00B71469">
        <w:trPr>
          <w:cantSplit/>
          <w:trHeight w:val="1155"/>
          <w:jc w:val="center"/>
        </w:trPr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88A" w:rsidRPr="000D4D96" w:rsidRDefault="0035288A" w:rsidP="00B71469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D4D96">
              <w:rPr>
                <w:rFonts w:ascii="仿宋_GB2312" w:eastAsia="仿宋_GB2312" w:hint="eastAsia"/>
                <w:sz w:val="24"/>
                <w:szCs w:val="24"/>
              </w:rPr>
              <w:t>教学设计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88A" w:rsidRPr="000D4D96" w:rsidRDefault="0035288A" w:rsidP="00B71469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D4D96">
              <w:rPr>
                <w:rFonts w:ascii="仿宋_GB2312" w:eastAsia="仿宋_GB2312" w:hint="eastAsia"/>
                <w:sz w:val="24"/>
                <w:szCs w:val="24"/>
              </w:rPr>
              <w:t>40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88A" w:rsidRPr="000D4D96" w:rsidRDefault="0035288A" w:rsidP="00B71469">
            <w:pPr>
              <w:adjustRightInd w:val="0"/>
              <w:snapToGrid w:val="0"/>
              <w:rPr>
                <w:rFonts w:ascii="仿宋_GB2312" w:eastAsia="仿宋_GB2312"/>
                <w:sz w:val="24"/>
                <w:szCs w:val="24"/>
              </w:rPr>
            </w:pPr>
            <w:r w:rsidRPr="000D4D96">
              <w:rPr>
                <w:rFonts w:ascii="仿宋_GB2312" w:eastAsia="仿宋_GB2312" w:hint="eastAsia"/>
                <w:sz w:val="24"/>
                <w:szCs w:val="24"/>
              </w:rPr>
              <w:t>教学目标、内容及要求清晰、准确；充分利用信息技术和信息资源优化教学过程，教学策略得当；运用信息技术解决重难点问题或者完成特定教学任务的作用突出，体现“做中教、做中学”。</w:t>
            </w:r>
          </w:p>
        </w:tc>
      </w:tr>
      <w:tr w:rsidR="0035288A" w:rsidRPr="000D4D96" w:rsidTr="00B71469">
        <w:trPr>
          <w:cantSplit/>
          <w:trHeight w:val="831"/>
          <w:jc w:val="center"/>
        </w:trPr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88A" w:rsidRPr="000D4D96" w:rsidRDefault="0035288A" w:rsidP="00B71469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D4D96">
              <w:rPr>
                <w:rFonts w:ascii="仿宋_GB2312" w:eastAsia="仿宋_GB2312" w:hint="eastAsia"/>
                <w:sz w:val="24"/>
                <w:szCs w:val="24"/>
              </w:rPr>
              <w:t>内容呈现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88A" w:rsidRPr="000D4D96" w:rsidRDefault="0035288A" w:rsidP="00B71469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D4D96">
              <w:rPr>
                <w:rFonts w:ascii="仿宋_GB2312" w:eastAsia="仿宋_GB2312" w:hint="eastAsia"/>
                <w:sz w:val="24"/>
                <w:szCs w:val="24"/>
              </w:rPr>
              <w:t>25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88A" w:rsidRPr="000D4D96" w:rsidRDefault="0035288A" w:rsidP="00B71469">
            <w:pPr>
              <w:adjustRightInd w:val="0"/>
              <w:snapToGrid w:val="0"/>
              <w:rPr>
                <w:rFonts w:ascii="仿宋_GB2312" w:eastAsia="仿宋_GB2312"/>
                <w:sz w:val="24"/>
                <w:szCs w:val="24"/>
              </w:rPr>
            </w:pPr>
            <w:r w:rsidRPr="000D4D96">
              <w:rPr>
                <w:rFonts w:ascii="仿宋_GB2312" w:eastAsia="仿宋_GB2312" w:hint="eastAsia"/>
                <w:sz w:val="24"/>
                <w:szCs w:val="24"/>
              </w:rPr>
              <w:t>教案规范、完整、突出信息化教学特点；教学内容呈现方式数字化、媒体化，传输方式网络化；选用多媒体素材适当，表现方式合理。</w:t>
            </w:r>
          </w:p>
        </w:tc>
      </w:tr>
      <w:tr w:rsidR="0035288A" w:rsidRPr="000D4D96" w:rsidTr="00B71469">
        <w:trPr>
          <w:cantSplit/>
          <w:trHeight w:val="603"/>
          <w:jc w:val="center"/>
        </w:trPr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88A" w:rsidRPr="000D4D96" w:rsidRDefault="0035288A" w:rsidP="00B71469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D4D96">
              <w:rPr>
                <w:rFonts w:ascii="仿宋_GB2312" w:eastAsia="仿宋_GB2312" w:hint="eastAsia"/>
                <w:sz w:val="24"/>
                <w:szCs w:val="24"/>
              </w:rPr>
              <w:t>技术应用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88A" w:rsidRPr="000D4D96" w:rsidRDefault="0035288A" w:rsidP="00B71469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D4D96">
              <w:rPr>
                <w:rFonts w:ascii="仿宋_GB2312" w:eastAsia="仿宋_GB2312" w:hint="eastAsia"/>
                <w:sz w:val="24"/>
                <w:szCs w:val="24"/>
              </w:rPr>
              <w:t>25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88A" w:rsidRPr="000D4D96" w:rsidRDefault="0035288A" w:rsidP="00B71469">
            <w:pPr>
              <w:adjustRightInd w:val="0"/>
              <w:snapToGrid w:val="0"/>
              <w:rPr>
                <w:rFonts w:ascii="仿宋_GB2312" w:eastAsia="仿宋_GB2312"/>
                <w:sz w:val="24"/>
                <w:szCs w:val="24"/>
              </w:rPr>
            </w:pPr>
            <w:r w:rsidRPr="000D4D96">
              <w:rPr>
                <w:rFonts w:ascii="仿宋_GB2312" w:eastAsia="仿宋_GB2312" w:hint="eastAsia"/>
                <w:sz w:val="24"/>
                <w:szCs w:val="24"/>
              </w:rPr>
              <w:t>信息技术、信息资源在教学中应用恰当；图、文、音、视、动画等多媒体形式运用合理；有利于</w:t>
            </w:r>
            <w:r w:rsidRPr="000D4D96">
              <w:rPr>
                <w:rFonts w:ascii="仿宋_GB2312" w:eastAsia="仿宋_GB2312" w:hint="eastAsia"/>
                <w:kern w:val="0"/>
                <w:sz w:val="24"/>
                <w:szCs w:val="24"/>
              </w:rPr>
              <w:t>促进学生自主学习和主动学习。</w:t>
            </w:r>
          </w:p>
        </w:tc>
      </w:tr>
      <w:tr w:rsidR="0035288A" w:rsidRPr="000D4D96" w:rsidTr="00B71469">
        <w:trPr>
          <w:cantSplit/>
          <w:trHeight w:val="697"/>
          <w:jc w:val="center"/>
        </w:trPr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88A" w:rsidRPr="000D4D96" w:rsidRDefault="0035288A" w:rsidP="00B71469">
            <w:pPr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D4D96">
              <w:rPr>
                <w:rFonts w:ascii="仿宋_GB2312" w:eastAsia="仿宋_GB2312" w:hint="eastAsia"/>
                <w:sz w:val="24"/>
                <w:szCs w:val="24"/>
              </w:rPr>
              <w:t>创新与</w:t>
            </w:r>
          </w:p>
          <w:p w:rsidR="0035288A" w:rsidRPr="000D4D96" w:rsidRDefault="0035288A" w:rsidP="00B71469">
            <w:pPr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D4D96">
              <w:rPr>
                <w:rFonts w:ascii="仿宋_GB2312" w:eastAsia="仿宋_GB2312" w:hint="eastAsia"/>
                <w:sz w:val="24"/>
                <w:szCs w:val="24"/>
              </w:rPr>
              <w:t>实用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88A" w:rsidRPr="000D4D96" w:rsidRDefault="0035288A" w:rsidP="00B7146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D4D96">
              <w:rPr>
                <w:rFonts w:ascii="仿宋_GB2312" w:eastAsia="仿宋_GB2312" w:hint="eastAsia"/>
                <w:sz w:val="24"/>
                <w:szCs w:val="24"/>
              </w:rPr>
              <w:t>10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88A" w:rsidRPr="000D4D96" w:rsidRDefault="0035288A" w:rsidP="00B71469">
            <w:pPr>
              <w:adjustRightInd w:val="0"/>
              <w:snapToGrid w:val="0"/>
              <w:rPr>
                <w:rFonts w:ascii="仿宋_GB2312" w:eastAsia="仿宋_GB2312"/>
                <w:sz w:val="24"/>
                <w:szCs w:val="24"/>
              </w:rPr>
            </w:pPr>
            <w:r w:rsidRPr="000D4D96">
              <w:rPr>
                <w:rFonts w:ascii="仿宋_GB2312" w:eastAsia="仿宋_GB2312" w:hint="eastAsia"/>
                <w:sz w:val="24"/>
                <w:szCs w:val="24"/>
              </w:rPr>
              <w:t>立意新颖，构思独特，设计巧妙；适用于实际教学，有推广性。</w:t>
            </w:r>
          </w:p>
        </w:tc>
      </w:tr>
    </w:tbl>
    <w:p w:rsidR="0035288A" w:rsidRPr="000D4D96" w:rsidRDefault="0035288A" w:rsidP="0035288A">
      <w:pPr>
        <w:widowControl/>
        <w:jc w:val="left"/>
        <w:rPr>
          <w:rFonts w:ascii="仿宋_GB2312" w:eastAsia="仿宋_GB2312" w:hint="eastAsia"/>
          <w:b/>
          <w:kern w:val="0"/>
          <w:sz w:val="24"/>
          <w:szCs w:val="24"/>
        </w:rPr>
      </w:pPr>
    </w:p>
    <w:p w:rsidR="0035288A" w:rsidRPr="000D4D96" w:rsidRDefault="0035288A" w:rsidP="0035288A">
      <w:pPr>
        <w:widowControl/>
        <w:jc w:val="left"/>
        <w:rPr>
          <w:rFonts w:ascii="仿宋_GB2312" w:eastAsia="仿宋_GB2312" w:hint="eastAsia"/>
          <w:b/>
          <w:kern w:val="0"/>
          <w:sz w:val="24"/>
          <w:szCs w:val="24"/>
        </w:rPr>
      </w:pPr>
    </w:p>
    <w:p w:rsidR="0035288A" w:rsidRPr="000D4D96" w:rsidRDefault="0035288A" w:rsidP="0035288A">
      <w:pPr>
        <w:widowControl/>
        <w:jc w:val="left"/>
        <w:rPr>
          <w:rFonts w:ascii="仿宋_GB2312" w:eastAsia="仿宋_GB2312"/>
          <w:b/>
          <w:kern w:val="0"/>
          <w:sz w:val="24"/>
          <w:szCs w:val="24"/>
        </w:rPr>
      </w:pPr>
      <w:r w:rsidRPr="000D4D96">
        <w:rPr>
          <w:rFonts w:ascii="仿宋_GB2312" w:eastAsia="仿宋_GB2312" w:hint="eastAsia"/>
          <w:b/>
          <w:kern w:val="0"/>
          <w:sz w:val="24"/>
          <w:szCs w:val="24"/>
        </w:rPr>
        <w:t>2．信息化课堂教学比赛</w:t>
      </w:r>
    </w:p>
    <w:tbl>
      <w:tblPr>
        <w:tblW w:w="90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99"/>
        <w:gridCol w:w="744"/>
        <w:gridCol w:w="6833"/>
      </w:tblGrid>
      <w:tr w:rsidR="0035288A" w:rsidRPr="000D4D96" w:rsidTr="00B71469">
        <w:trPr>
          <w:cantSplit/>
          <w:trHeight w:val="574"/>
          <w:jc w:val="center"/>
        </w:trPr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88A" w:rsidRPr="000D4D96" w:rsidRDefault="0035288A" w:rsidP="00B71469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0D4D96">
              <w:rPr>
                <w:rFonts w:ascii="仿宋_GB2312" w:eastAsia="仿宋_GB2312" w:hint="eastAsia"/>
                <w:b/>
                <w:sz w:val="24"/>
                <w:szCs w:val="24"/>
              </w:rPr>
              <w:t>评比指标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88A" w:rsidRPr="000D4D96" w:rsidRDefault="0035288A" w:rsidP="00B71469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0D4D96">
              <w:rPr>
                <w:rFonts w:ascii="仿宋_GB2312" w:eastAsia="仿宋_GB2312" w:hint="eastAsia"/>
                <w:b/>
                <w:sz w:val="24"/>
                <w:szCs w:val="24"/>
              </w:rPr>
              <w:t>分值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88A" w:rsidRPr="000D4D96" w:rsidRDefault="0035288A" w:rsidP="00B71469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0D4D96">
              <w:rPr>
                <w:rFonts w:ascii="仿宋_GB2312" w:eastAsia="仿宋_GB2312" w:hint="eastAsia"/>
                <w:b/>
                <w:sz w:val="24"/>
                <w:szCs w:val="24"/>
              </w:rPr>
              <w:t>评比要素</w:t>
            </w:r>
          </w:p>
        </w:tc>
      </w:tr>
      <w:tr w:rsidR="0035288A" w:rsidRPr="000D4D96" w:rsidTr="00B71469">
        <w:trPr>
          <w:cantSplit/>
          <w:trHeight w:val="1528"/>
          <w:jc w:val="center"/>
        </w:trPr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88A" w:rsidRPr="000D4D96" w:rsidRDefault="0035288A" w:rsidP="00B71469">
            <w:pPr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D4D96">
              <w:rPr>
                <w:rFonts w:ascii="仿宋_GB2312" w:eastAsia="仿宋_GB2312" w:hint="eastAsia"/>
                <w:sz w:val="24"/>
                <w:szCs w:val="24"/>
              </w:rPr>
              <w:t>教学目标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88A" w:rsidRPr="000D4D96" w:rsidRDefault="0035288A" w:rsidP="00B71469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D4D96">
              <w:rPr>
                <w:rFonts w:ascii="仿宋_GB2312" w:eastAsia="仿宋_GB2312" w:hint="eastAsia"/>
                <w:sz w:val="24"/>
                <w:szCs w:val="24"/>
              </w:rPr>
              <w:t>20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88A" w:rsidRPr="000D4D96" w:rsidRDefault="0035288A" w:rsidP="00B71469">
            <w:pPr>
              <w:adjustRightInd w:val="0"/>
              <w:snapToGrid w:val="0"/>
              <w:rPr>
                <w:rFonts w:ascii="仿宋_GB2312" w:eastAsia="仿宋_GB2312"/>
                <w:sz w:val="24"/>
                <w:szCs w:val="24"/>
              </w:rPr>
            </w:pPr>
            <w:r w:rsidRPr="000D4D96">
              <w:rPr>
                <w:rFonts w:ascii="仿宋_GB2312" w:eastAsia="仿宋_GB2312" w:hint="eastAsia"/>
                <w:sz w:val="24"/>
                <w:szCs w:val="24"/>
              </w:rPr>
              <w:t>教学目标设定具体、明确、表述准确，体现先进教学理念，要素完整、可测可评；目标设定符合课标要求，内容正确，与课程总体目标、单元教学任务一致；符合学生实际，教学重点、难点确定准确</w:t>
            </w:r>
            <w:r>
              <w:rPr>
                <w:rFonts w:ascii="仿宋_GB2312" w:eastAsia="仿宋_GB2312" w:hint="eastAsia"/>
                <w:sz w:val="24"/>
                <w:szCs w:val="24"/>
              </w:rPr>
              <w:t>。</w:t>
            </w:r>
          </w:p>
        </w:tc>
      </w:tr>
      <w:tr w:rsidR="0035288A" w:rsidRPr="000D4D96" w:rsidTr="00B71469">
        <w:trPr>
          <w:cantSplit/>
          <w:trHeight w:val="1415"/>
          <w:jc w:val="center"/>
        </w:trPr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88A" w:rsidRPr="000D4D96" w:rsidRDefault="0035288A" w:rsidP="00B71469">
            <w:pPr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D4D96">
              <w:rPr>
                <w:rFonts w:ascii="仿宋_GB2312" w:eastAsia="仿宋_GB2312" w:hint="eastAsia"/>
                <w:sz w:val="24"/>
                <w:szCs w:val="24"/>
              </w:rPr>
              <w:t>教学设计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88A" w:rsidRPr="000D4D96" w:rsidRDefault="0035288A" w:rsidP="00B71469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D4D96">
              <w:rPr>
                <w:rFonts w:ascii="仿宋_GB2312" w:eastAsia="仿宋_GB2312" w:hint="eastAsia"/>
                <w:sz w:val="24"/>
                <w:szCs w:val="24"/>
              </w:rPr>
              <w:t>40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88A" w:rsidRPr="000D4D96" w:rsidRDefault="0035288A" w:rsidP="00B71469">
            <w:pPr>
              <w:adjustRightInd w:val="0"/>
              <w:snapToGrid w:val="0"/>
              <w:rPr>
                <w:rFonts w:ascii="仿宋_GB2312" w:eastAsia="仿宋_GB2312"/>
                <w:sz w:val="24"/>
                <w:szCs w:val="24"/>
              </w:rPr>
            </w:pPr>
            <w:r w:rsidRPr="000D4D96">
              <w:rPr>
                <w:rFonts w:ascii="仿宋_GB2312" w:eastAsia="仿宋_GB2312" w:hint="eastAsia"/>
                <w:sz w:val="24"/>
                <w:szCs w:val="24"/>
              </w:rPr>
              <w:t>教案规范，教学设计科学、合理，能充分发挥信息技术对教学的支撑作用；所选文档、图片、音频、视频、</w:t>
            </w:r>
            <w:r w:rsidRPr="000D4D96">
              <w:rPr>
                <w:rFonts w:ascii="仿宋_GB2312" w:eastAsia="仿宋_GB2312"/>
                <w:sz w:val="24"/>
                <w:szCs w:val="24"/>
              </w:rPr>
              <w:t>PPT</w:t>
            </w:r>
            <w:r w:rsidRPr="000D4D96">
              <w:rPr>
                <w:rFonts w:ascii="仿宋_GB2312" w:eastAsia="仿宋_GB2312" w:hint="eastAsia"/>
                <w:sz w:val="24"/>
                <w:szCs w:val="24"/>
              </w:rPr>
              <w:t>、动画及必要的教学软件正确、合理，应用规范、效果好，对教学内容具支撑作用强；教学策略得当、高效，体现做中学、做中教，以学生为中心，理实一体化等教学理念；教学活动设计灵活、完整、有效，运用网络技术合理、有效</w:t>
            </w:r>
            <w:r>
              <w:rPr>
                <w:rFonts w:ascii="仿宋_GB2312" w:eastAsia="仿宋_GB2312" w:hint="eastAsia"/>
                <w:sz w:val="24"/>
                <w:szCs w:val="24"/>
              </w:rPr>
              <w:t>。</w:t>
            </w:r>
          </w:p>
        </w:tc>
      </w:tr>
      <w:tr w:rsidR="0035288A" w:rsidRPr="000D4D96" w:rsidTr="00B71469">
        <w:trPr>
          <w:cantSplit/>
          <w:trHeight w:val="1341"/>
          <w:jc w:val="center"/>
        </w:trPr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88A" w:rsidRPr="000D4D96" w:rsidRDefault="0035288A" w:rsidP="00B71469">
            <w:pPr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D4D96">
              <w:rPr>
                <w:rFonts w:ascii="仿宋_GB2312" w:eastAsia="仿宋_GB2312" w:hint="eastAsia"/>
                <w:sz w:val="24"/>
                <w:szCs w:val="24"/>
              </w:rPr>
              <w:t>教学实施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88A" w:rsidRPr="000D4D96" w:rsidRDefault="0035288A" w:rsidP="00B71469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D4D96">
              <w:rPr>
                <w:rFonts w:ascii="仿宋_GB2312" w:eastAsia="仿宋_GB2312" w:hint="eastAsia"/>
                <w:sz w:val="24"/>
                <w:szCs w:val="24"/>
              </w:rPr>
              <w:t>30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88A" w:rsidRPr="000D4D96" w:rsidRDefault="0035288A" w:rsidP="00B71469">
            <w:pPr>
              <w:adjustRightInd w:val="0"/>
              <w:snapToGrid w:val="0"/>
              <w:rPr>
                <w:rFonts w:ascii="仿宋_GB2312" w:eastAsia="仿宋_GB2312"/>
                <w:sz w:val="24"/>
                <w:szCs w:val="24"/>
              </w:rPr>
            </w:pPr>
            <w:r w:rsidRPr="000D4D96">
              <w:rPr>
                <w:rFonts w:ascii="仿宋_GB2312" w:eastAsia="仿宋_GB2312" w:hint="eastAsia"/>
                <w:sz w:val="24"/>
                <w:szCs w:val="24"/>
              </w:rPr>
              <w:t>主讲教师仪表端庄大方，语言标准、规范、生动、准确、亲和力强，肢体语言丰富；课堂组织灵活、有序，教学互动热烈、关注度高；注意教学对象的个性化需求，注重启发式、案例式、活动式、游戏式等有效教学手段运用；板书精炼、艺术，文字规范、正确，表述画龙点睛；运用信息化设施设备、信息技术，正确、规范、熟练。</w:t>
            </w:r>
          </w:p>
        </w:tc>
      </w:tr>
      <w:tr w:rsidR="0035288A" w:rsidRPr="000D4D96" w:rsidTr="00B71469">
        <w:trPr>
          <w:cantSplit/>
          <w:trHeight w:val="526"/>
          <w:jc w:val="center"/>
        </w:trPr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88A" w:rsidRPr="000D4D96" w:rsidRDefault="0035288A" w:rsidP="00B71469">
            <w:pPr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D4D96">
              <w:rPr>
                <w:rFonts w:ascii="仿宋_GB2312" w:eastAsia="仿宋_GB2312" w:hint="eastAsia"/>
                <w:sz w:val="24"/>
                <w:szCs w:val="24"/>
              </w:rPr>
              <w:t>教学效果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88A" w:rsidRPr="000D4D96" w:rsidRDefault="0035288A" w:rsidP="00B7146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D4D96">
              <w:rPr>
                <w:rFonts w:ascii="仿宋_GB2312" w:eastAsia="仿宋_GB2312" w:hint="eastAsia"/>
                <w:sz w:val="24"/>
                <w:szCs w:val="24"/>
              </w:rPr>
              <w:t>10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88A" w:rsidRPr="000D4D96" w:rsidRDefault="0035288A" w:rsidP="00B71469">
            <w:pPr>
              <w:adjustRightInd w:val="0"/>
              <w:snapToGrid w:val="0"/>
              <w:rPr>
                <w:rFonts w:ascii="仿宋_GB2312" w:eastAsia="仿宋_GB2312"/>
                <w:sz w:val="24"/>
                <w:szCs w:val="24"/>
              </w:rPr>
            </w:pPr>
            <w:r w:rsidRPr="000D4D96">
              <w:rPr>
                <w:rFonts w:ascii="仿宋_GB2312" w:eastAsia="仿宋_GB2312" w:hint="eastAsia"/>
                <w:sz w:val="24"/>
                <w:szCs w:val="24"/>
              </w:rPr>
              <w:t>教学效益、教学效果明显；示范、引领作用突出；具有创新点。</w:t>
            </w:r>
          </w:p>
        </w:tc>
      </w:tr>
    </w:tbl>
    <w:p w:rsidR="0035288A" w:rsidRPr="000D4D96" w:rsidRDefault="0035288A" w:rsidP="0035288A">
      <w:pPr>
        <w:widowControl/>
        <w:jc w:val="left"/>
        <w:rPr>
          <w:rFonts w:ascii="仿宋_GB2312" w:eastAsia="仿宋_GB2312" w:hint="eastAsia"/>
          <w:b/>
          <w:kern w:val="0"/>
          <w:sz w:val="24"/>
          <w:szCs w:val="24"/>
        </w:rPr>
      </w:pPr>
    </w:p>
    <w:p w:rsidR="0035288A" w:rsidRPr="000D4D96" w:rsidRDefault="0035288A" w:rsidP="0035288A">
      <w:pPr>
        <w:widowControl/>
        <w:jc w:val="left"/>
        <w:rPr>
          <w:rFonts w:ascii="仿宋_GB2312" w:eastAsia="仿宋_GB2312" w:hint="eastAsia"/>
          <w:b/>
          <w:kern w:val="0"/>
          <w:sz w:val="24"/>
          <w:szCs w:val="24"/>
        </w:rPr>
      </w:pPr>
    </w:p>
    <w:p w:rsidR="0035288A" w:rsidRPr="000D4D96" w:rsidRDefault="0035288A" w:rsidP="0035288A">
      <w:pPr>
        <w:widowControl/>
        <w:jc w:val="left"/>
        <w:rPr>
          <w:rFonts w:ascii="仿宋_GB2312" w:eastAsia="仿宋_GB2312"/>
          <w:b/>
          <w:kern w:val="0"/>
          <w:sz w:val="24"/>
          <w:szCs w:val="24"/>
        </w:rPr>
      </w:pPr>
      <w:r w:rsidRPr="000D4D96">
        <w:rPr>
          <w:rFonts w:ascii="仿宋_GB2312" w:eastAsia="仿宋_GB2312" w:hint="eastAsia"/>
          <w:b/>
          <w:kern w:val="0"/>
          <w:sz w:val="24"/>
          <w:szCs w:val="24"/>
        </w:rPr>
        <w:lastRenderedPageBreak/>
        <w:t>3．网络课程比赛</w:t>
      </w:r>
    </w:p>
    <w:tbl>
      <w:tblPr>
        <w:tblpPr w:leftFromText="180" w:rightFromText="180" w:vertAnchor="text" w:horzAnchor="margin" w:tblpXSpec="center" w:tblpY="20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851"/>
        <w:gridCol w:w="6804"/>
      </w:tblGrid>
      <w:tr w:rsidR="0035288A" w:rsidRPr="000D4D96" w:rsidTr="00B71469">
        <w:trPr>
          <w:trHeight w:val="75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88A" w:rsidRPr="000D4D96" w:rsidRDefault="0035288A" w:rsidP="00B71469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D4D96">
              <w:rPr>
                <w:rFonts w:ascii="仿宋_GB2312" w:eastAsia="仿宋_GB2312" w:hint="eastAsia"/>
                <w:b/>
                <w:sz w:val="24"/>
                <w:szCs w:val="24"/>
              </w:rPr>
              <w:t>评比指标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88A" w:rsidRPr="000D4D96" w:rsidRDefault="0035288A" w:rsidP="00B71469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D4D96">
              <w:rPr>
                <w:rFonts w:ascii="仿宋_GB2312" w:eastAsia="仿宋_GB2312" w:hint="eastAsia"/>
                <w:b/>
                <w:sz w:val="24"/>
                <w:szCs w:val="24"/>
              </w:rPr>
              <w:t>分值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88A" w:rsidRPr="000D4D96" w:rsidRDefault="0035288A" w:rsidP="00B71469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D4D96">
              <w:rPr>
                <w:rFonts w:ascii="仿宋_GB2312" w:eastAsia="仿宋_GB2312" w:hint="eastAsia"/>
                <w:b/>
                <w:sz w:val="24"/>
                <w:szCs w:val="24"/>
              </w:rPr>
              <w:t>评比要素</w:t>
            </w:r>
          </w:p>
        </w:tc>
      </w:tr>
      <w:tr w:rsidR="0035288A" w:rsidRPr="000D4D96" w:rsidTr="00B71469">
        <w:trPr>
          <w:trHeight w:val="3184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88A" w:rsidRPr="000D4D96" w:rsidRDefault="0035288A" w:rsidP="00B71469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D4D96">
              <w:rPr>
                <w:rFonts w:ascii="仿宋_GB2312" w:eastAsia="仿宋_GB2312" w:hint="eastAsia"/>
                <w:sz w:val="24"/>
                <w:szCs w:val="24"/>
              </w:rPr>
              <w:t>课程网站内容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88A" w:rsidRPr="000D4D96" w:rsidRDefault="0035288A" w:rsidP="00B71469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D4D96">
              <w:rPr>
                <w:rFonts w:ascii="仿宋_GB2312" w:eastAsia="仿宋_GB2312" w:hint="eastAsia"/>
                <w:sz w:val="24"/>
                <w:szCs w:val="24"/>
              </w:rPr>
              <w:t>40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88A" w:rsidRPr="000D4D96" w:rsidRDefault="0035288A" w:rsidP="00B71469"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 w:rsidRPr="000D4D96">
              <w:rPr>
                <w:rFonts w:ascii="仿宋_GB2312" w:eastAsia="仿宋_GB2312" w:hint="eastAsia"/>
                <w:sz w:val="24"/>
                <w:szCs w:val="24"/>
              </w:rPr>
              <w:t>对课程的基本情况有较为详细的说明，包括课程标准、授课计划、选用教材、参考书目等；有明确的学习指导用语，包括学习目标、重点和难点、学习方法建议、教学测评要求等；按照课程标准和教学目标要求，提供完整的体现“教、学、做”一体化的网络课程资源：电子教案、演示课件、教学录像、习题等；要求有题型多样、数量充足、设计合理的题库。向学生提供有与该课程相关的背景知识材料、其它学习辅助材料等课程资源链接，而且表现形式多样。</w:t>
            </w:r>
          </w:p>
        </w:tc>
      </w:tr>
      <w:tr w:rsidR="0035288A" w:rsidRPr="000D4D96" w:rsidTr="00B71469">
        <w:trPr>
          <w:trHeight w:val="1931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88A" w:rsidRPr="000D4D96" w:rsidRDefault="0035288A" w:rsidP="00B71469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D4D96">
              <w:rPr>
                <w:rFonts w:ascii="仿宋_GB2312" w:eastAsia="仿宋_GB2312" w:hint="eastAsia"/>
                <w:sz w:val="24"/>
                <w:szCs w:val="24"/>
              </w:rPr>
              <w:t>界面设计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88A" w:rsidRPr="000D4D96" w:rsidRDefault="0035288A" w:rsidP="00B71469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D4D96">
              <w:rPr>
                <w:rFonts w:ascii="仿宋_GB2312" w:eastAsia="仿宋_GB2312" w:hint="eastAsia"/>
                <w:sz w:val="24"/>
                <w:szCs w:val="24"/>
              </w:rPr>
              <w:t>25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88A" w:rsidRPr="000D4D96" w:rsidRDefault="0035288A" w:rsidP="00B71469"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 w:rsidRPr="000D4D96">
              <w:rPr>
                <w:rFonts w:ascii="仿宋_GB2312" w:eastAsia="仿宋_GB2312" w:hint="eastAsia"/>
                <w:sz w:val="24"/>
                <w:szCs w:val="24"/>
              </w:rPr>
              <w:t>课程网站导航清晰，设计合理，便于查找；栏目设置科学、合理、清晰；网页布局合理，画面美观，能自适应显示终端分辨率，体现课程特色；文本、图形、音频、视频等材料符合技术规范，质量高，无语法错误，无排版格式错误；链接设置明显，准确，无无效链接。</w:t>
            </w:r>
          </w:p>
        </w:tc>
      </w:tr>
      <w:tr w:rsidR="0035288A" w:rsidRPr="000D4D96" w:rsidTr="00B71469">
        <w:trPr>
          <w:trHeight w:val="1228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88A" w:rsidRPr="000D4D96" w:rsidRDefault="0035288A" w:rsidP="00B71469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D4D96">
              <w:rPr>
                <w:rFonts w:ascii="仿宋_GB2312" w:eastAsia="仿宋_GB2312" w:hint="eastAsia"/>
                <w:sz w:val="24"/>
                <w:szCs w:val="24"/>
              </w:rPr>
              <w:t>交互性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88A" w:rsidRPr="000D4D96" w:rsidRDefault="0035288A" w:rsidP="00B71469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D4D96">
              <w:rPr>
                <w:rFonts w:ascii="仿宋_GB2312" w:eastAsia="仿宋_GB2312" w:hint="eastAsia"/>
                <w:sz w:val="24"/>
                <w:szCs w:val="24"/>
              </w:rPr>
              <w:t>25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88A" w:rsidRPr="000D4D96" w:rsidRDefault="0035288A" w:rsidP="00B71469"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 w:rsidRPr="000D4D96">
              <w:rPr>
                <w:rFonts w:ascii="仿宋_GB2312" w:eastAsia="仿宋_GB2312" w:hint="eastAsia"/>
                <w:sz w:val="24"/>
                <w:szCs w:val="24"/>
              </w:rPr>
              <w:t>学习过程体现师生交互与人机交互的特点。能在线完成练习、作业和综合测验，客观题能实现自动批改；有专门的疑难解答板块设计，学生的提问能够及时得到解答。</w:t>
            </w:r>
          </w:p>
        </w:tc>
      </w:tr>
      <w:tr w:rsidR="0035288A" w:rsidRPr="000D4D96" w:rsidTr="00B71469">
        <w:trPr>
          <w:trHeight w:val="141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88A" w:rsidRPr="000D4D96" w:rsidRDefault="0035288A" w:rsidP="00B71469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D4D96">
              <w:rPr>
                <w:rFonts w:ascii="仿宋_GB2312" w:eastAsia="仿宋_GB2312" w:hint="eastAsia"/>
                <w:sz w:val="24"/>
                <w:szCs w:val="24"/>
              </w:rPr>
              <w:t>特色与</w:t>
            </w:r>
          </w:p>
          <w:p w:rsidR="0035288A" w:rsidRPr="000D4D96" w:rsidRDefault="0035288A" w:rsidP="00B71469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D4D96">
              <w:rPr>
                <w:rFonts w:ascii="仿宋_GB2312" w:eastAsia="仿宋_GB2312" w:hint="eastAsia"/>
                <w:sz w:val="24"/>
                <w:szCs w:val="24"/>
              </w:rPr>
              <w:t>创新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88A" w:rsidRPr="000D4D96" w:rsidRDefault="0035288A" w:rsidP="00B71469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D4D96">
              <w:rPr>
                <w:rFonts w:ascii="仿宋_GB2312" w:eastAsia="仿宋_GB2312" w:hint="eastAsia"/>
                <w:sz w:val="24"/>
                <w:szCs w:val="24"/>
              </w:rPr>
              <w:t>10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88A" w:rsidRPr="000D4D96" w:rsidRDefault="0035288A" w:rsidP="00B71469"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 w:rsidRPr="000D4D96">
              <w:rPr>
                <w:rFonts w:ascii="仿宋_GB2312" w:eastAsia="仿宋_GB2312" w:hint="eastAsia"/>
                <w:sz w:val="24"/>
                <w:szCs w:val="24"/>
              </w:rPr>
              <w:t>网络课程设计独特，页面表现新颖，有吸引力；能够根据课程特点进行创新性的教学设计，如工学结合、双语教学、课程论坛、服务社区等，能体现资源共建和学习者对资源贡献的评价。</w:t>
            </w:r>
          </w:p>
        </w:tc>
      </w:tr>
    </w:tbl>
    <w:p w:rsidR="0035288A" w:rsidRPr="000D4D96" w:rsidRDefault="0035288A" w:rsidP="0035288A">
      <w:pPr>
        <w:widowControl/>
        <w:jc w:val="left"/>
        <w:rPr>
          <w:rFonts w:ascii="仿宋_GB2312" w:eastAsia="仿宋_GB2312" w:hAnsi="Times New Roman"/>
          <w:sz w:val="24"/>
          <w:szCs w:val="24"/>
        </w:rPr>
      </w:pPr>
    </w:p>
    <w:p w:rsidR="0035288A" w:rsidRPr="00FD6988" w:rsidRDefault="0035288A" w:rsidP="0035288A">
      <w:pPr>
        <w:widowControl/>
        <w:jc w:val="left"/>
        <w:rPr>
          <w:rFonts w:ascii="宋体" w:hAnsi="宋体" w:hint="eastAsia"/>
          <w:kern w:val="0"/>
          <w:sz w:val="28"/>
          <w:szCs w:val="21"/>
        </w:rPr>
      </w:pPr>
      <w:r>
        <w:rPr>
          <w:rFonts w:ascii="仿宋_GB2312" w:eastAsia="仿宋_GB2312" w:hAnsi="Times New Roman"/>
          <w:sz w:val="29"/>
          <w:szCs w:val="29"/>
        </w:rPr>
        <w:br w:type="page"/>
      </w:r>
      <w:r w:rsidRPr="00FD6988">
        <w:rPr>
          <w:rFonts w:ascii="宋体" w:hAnsi="宋体" w:hint="eastAsia"/>
          <w:kern w:val="0"/>
          <w:sz w:val="28"/>
          <w:szCs w:val="21"/>
        </w:rPr>
        <w:lastRenderedPageBreak/>
        <w:t>附件2</w:t>
      </w:r>
    </w:p>
    <w:p w:rsidR="0035288A" w:rsidRPr="00206D53" w:rsidRDefault="0035288A" w:rsidP="0035288A">
      <w:pPr>
        <w:widowControl/>
        <w:spacing w:line="495" w:lineRule="atLeast"/>
        <w:jc w:val="center"/>
        <w:outlineLvl w:val="1"/>
        <w:rPr>
          <w:rFonts w:ascii="ˎ̥" w:hAnsi="ˎ̥" w:cs="宋体"/>
          <w:b/>
          <w:bCs/>
          <w:color w:val="333333"/>
          <w:kern w:val="36"/>
          <w:sz w:val="24"/>
          <w:szCs w:val="24"/>
        </w:rPr>
      </w:pPr>
      <w:r w:rsidRPr="00206D53">
        <w:rPr>
          <w:rFonts w:ascii="ˎ̥" w:hAnsi="ˎ̥" w:cs="宋体"/>
          <w:b/>
          <w:bCs/>
          <w:color w:val="333333"/>
          <w:kern w:val="36"/>
          <w:sz w:val="24"/>
          <w:szCs w:val="24"/>
        </w:rPr>
        <w:t>2014</w:t>
      </w:r>
      <w:r w:rsidRPr="00206D53">
        <w:rPr>
          <w:rFonts w:ascii="ˎ̥" w:hAnsi="ˎ̥" w:cs="宋体"/>
          <w:b/>
          <w:bCs/>
          <w:color w:val="333333"/>
          <w:kern w:val="36"/>
          <w:sz w:val="24"/>
          <w:szCs w:val="24"/>
        </w:rPr>
        <w:t>年全国职业院校信息化教学大赛信息化课堂教学比赛视频技术指标</w:t>
      </w:r>
    </w:p>
    <w:p w:rsidR="0035288A" w:rsidRPr="00206D53" w:rsidRDefault="0035288A" w:rsidP="0035288A">
      <w:pPr>
        <w:widowControl/>
        <w:spacing w:line="375" w:lineRule="atLeast"/>
        <w:jc w:val="left"/>
        <w:rPr>
          <w:rFonts w:ascii="ˎ̥" w:hAnsi="ˎ̥" w:cs="宋体"/>
          <w:color w:val="333333"/>
          <w:kern w:val="0"/>
          <w:szCs w:val="21"/>
        </w:rPr>
      </w:pPr>
      <w:r w:rsidRPr="00206D53">
        <w:rPr>
          <w:rFonts w:ascii="ˎ̥" w:hAnsi="ˎ̥" w:cs="宋体"/>
          <w:color w:val="333333"/>
          <w:kern w:val="0"/>
          <w:szCs w:val="21"/>
        </w:rPr>
        <w:t>一、视频信号源</w:t>
      </w:r>
    </w:p>
    <w:p w:rsidR="0035288A" w:rsidRPr="00FD6988" w:rsidRDefault="0035288A" w:rsidP="0035288A">
      <w:pPr>
        <w:widowControl/>
        <w:ind w:leftChars="100" w:left="210"/>
        <w:jc w:val="left"/>
        <w:rPr>
          <w:rFonts w:ascii="宋体" w:hAnsi="宋体" w:cs="宋体"/>
          <w:color w:val="333333"/>
          <w:kern w:val="0"/>
          <w:szCs w:val="21"/>
        </w:rPr>
      </w:pPr>
      <w:r w:rsidRPr="00FD6988">
        <w:rPr>
          <w:rFonts w:ascii="宋体" w:hAnsi="宋体" w:cs="宋体"/>
          <w:color w:val="333333"/>
          <w:kern w:val="0"/>
          <w:szCs w:val="21"/>
        </w:rPr>
        <w:t>1.稳定性：全片图像同步性能稳定，无失步现象，CTL同步控制信号必须连续：图像无抖动跳跃，色彩无突变，编辑点处图像稳定。</w:t>
      </w:r>
    </w:p>
    <w:p w:rsidR="0035288A" w:rsidRPr="00FD6988" w:rsidRDefault="0035288A" w:rsidP="0035288A">
      <w:pPr>
        <w:widowControl/>
        <w:ind w:leftChars="100" w:left="210"/>
        <w:jc w:val="left"/>
        <w:rPr>
          <w:rFonts w:ascii="宋体" w:hAnsi="宋体" w:cs="宋体"/>
          <w:color w:val="333333"/>
          <w:kern w:val="0"/>
          <w:szCs w:val="21"/>
        </w:rPr>
      </w:pPr>
      <w:r w:rsidRPr="00FD6988">
        <w:rPr>
          <w:rFonts w:ascii="宋体" w:hAnsi="宋体" w:cs="宋体"/>
          <w:color w:val="333333"/>
          <w:kern w:val="0"/>
          <w:szCs w:val="21"/>
        </w:rPr>
        <w:t>2.信噪比：图像信噪比不低于55dB，无明显杂波。</w:t>
      </w:r>
    </w:p>
    <w:p w:rsidR="0035288A" w:rsidRPr="00FD6988" w:rsidRDefault="0035288A" w:rsidP="0035288A">
      <w:pPr>
        <w:widowControl/>
        <w:ind w:leftChars="100" w:left="210"/>
        <w:jc w:val="left"/>
        <w:rPr>
          <w:rFonts w:ascii="宋体" w:hAnsi="宋体" w:cs="宋体"/>
          <w:color w:val="333333"/>
          <w:kern w:val="0"/>
          <w:szCs w:val="21"/>
        </w:rPr>
      </w:pPr>
      <w:r w:rsidRPr="00FD6988">
        <w:rPr>
          <w:rFonts w:ascii="宋体" w:hAnsi="宋体" w:cs="宋体"/>
          <w:color w:val="333333"/>
          <w:kern w:val="0"/>
          <w:szCs w:val="21"/>
        </w:rPr>
        <w:t>3.色调：白平衡正确，无明显偏色，多机拍摄的镜头衔接处无明显色差。</w:t>
      </w:r>
    </w:p>
    <w:p w:rsidR="0035288A" w:rsidRPr="00FD6988" w:rsidRDefault="0035288A" w:rsidP="0035288A">
      <w:pPr>
        <w:widowControl/>
        <w:ind w:leftChars="100" w:left="210"/>
        <w:jc w:val="left"/>
        <w:rPr>
          <w:rFonts w:ascii="宋体" w:hAnsi="宋体" w:cs="宋体"/>
          <w:color w:val="333333"/>
          <w:kern w:val="0"/>
          <w:szCs w:val="21"/>
        </w:rPr>
      </w:pPr>
      <w:r w:rsidRPr="00FD6988">
        <w:rPr>
          <w:rFonts w:ascii="宋体" w:hAnsi="宋体" w:cs="宋体"/>
          <w:color w:val="333333"/>
          <w:kern w:val="0"/>
          <w:szCs w:val="21"/>
        </w:rPr>
        <w:t>4.视频电平：视频全讯号幅度为1</w:t>
      </w:r>
      <w:r w:rsidRPr="00FD6988">
        <w:rPr>
          <w:rFonts w:ascii="宋体" w:hAnsi="宋体" w:cs="宋体" w:hint="eastAsia"/>
          <w:color w:val="333333"/>
          <w:kern w:val="0"/>
          <w:szCs w:val="21"/>
        </w:rPr>
        <w:t>Ⅴ</w:t>
      </w:r>
      <w:r w:rsidRPr="00FD6988">
        <w:rPr>
          <w:rFonts w:ascii="宋体" w:hAnsi="宋体" w:cs="宋体"/>
          <w:color w:val="333333"/>
          <w:kern w:val="0"/>
          <w:szCs w:val="21"/>
        </w:rPr>
        <w:t>p-p，最大不超过1.1</w:t>
      </w:r>
      <w:r w:rsidRPr="00FD6988">
        <w:rPr>
          <w:rFonts w:ascii="宋体" w:hAnsi="宋体" w:cs="宋体" w:hint="eastAsia"/>
          <w:color w:val="333333"/>
          <w:kern w:val="0"/>
          <w:szCs w:val="21"/>
        </w:rPr>
        <w:t>Ⅴ</w:t>
      </w:r>
      <w:r w:rsidRPr="00FD6988">
        <w:rPr>
          <w:rFonts w:ascii="宋体" w:hAnsi="宋体" w:cs="宋体"/>
          <w:color w:val="333333"/>
          <w:kern w:val="0"/>
          <w:szCs w:val="21"/>
        </w:rPr>
        <w:t>p-p。其中，消隐电平为0V时，白电平幅度0.7</w:t>
      </w:r>
      <w:r w:rsidRPr="00FD6988">
        <w:rPr>
          <w:rFonts w:ascii="宋体" w:hAnsi="宋体" w:cs="宋体" w:hint="eastAsia"/>
          <w:color w:val="333333"/>
          <w:kern w:val="0"/>
          <w:szCs w:val="21"/>
        </w:rPr>
        <w:t>Ⅴ</w:t>
      </w:r>
      <w:r w:rsidRPr="00FD6988">
        <w:rPr>
          <w:rFonts w:ascii="宋体" w:hAnsi="宋体" w:cs="宋体"/>
          <w:color w:val="333333"/>
          <w:kern w:val="0"/>
          <w:szCs w:val="21"/>
        </w:rPr>
        <w:t>p-p，同步信号-0.3V，色同步信号幅度0.3V p-p (以消隐线上下对称)，全片一致。</w:t>
      </w:r>
    </w:p>
    <w:p w:rsidR="0035288A" w:rsidRPr="00206D53" w:rsidRDefault="0035288A" w:rsidP="0035288A">
      <w:pPr>
        <w:widowControl/>
        <w:spacing w:line="375" w:lineRule="atLeast"/>
        <w:jc w:val="left"/>
        <w:rPr>
          <w:rFonts w:ascii="ˎ̥" w:hAnsi="ˎ̥" w:cs="宋体"/>
          <w:color w:val="333333"/>
          <w:kern w:val="0"/>
          <w:szCs w:val="21"/>
        </w:rPr>
      </w:pPr>
      <w:r w:rsidRPr="00206D53">
        <w:rPr>
          <w:rFonts w:ascii="ˎ̥" w:hAnsi="ˎ̥" w:cs="宋体"/>
          <w:color w:val="333333"/>
          <w:kern w:val="0"/>
          <w:szCs w:val="21"/>
        </w:rPr>
        <w:t>二、音频信号源</w:t>
      </w:r>
    </w:p>
    <w:p w:rsidR="0035288A" w:rsidRPr="00FD6988" w:rsidRDefault="0035288A" w:rsidP="0035288A">
      <w:pPr>
        <w:widowControl/>
        <w:ind w:leftChars="100" w:left="210"/>
        <w:jc w:val="left"/>
        <w:rPr>
          <w:rFonts w:ascii="宋体" w:hAnsi="宋体" w:cs="宋体"/>
          <w:color w:val="333333"/>
          <w:kern w:val="0"/>
          <w:szCs w:val="21"/>
        </w:rPr>
      </w:pPr>
      <w:r w:rsidRPr="00FD6988">
        <w:rPr>
          <w:rFonts w:ascii="宋体" w:hAnsi="宋体" w:cs="宋体"/>
          <w:color w:val="333333"/>
          <w:kern w:val="0"/>
          <w:szCs w:val="21"/>
        </w:rPr>
        <w:t>1.声道：中文内容音频信号记录于第1声道，音乐、音效、同期声记录于第2声道，若有其他文字解说记录于第3声道（如录音设备无第3声道,则录于第2声道）。</w:t>
      </w:r>
    </w:p>
    <w:p w:rsidR="0035288A" w:rsidRPr="00FD6988" w:rsidRDefault="0035288A" w:rsidP="0035288A">
      <w:pPr>
        <w:widowControl/>
        <w:ind w:leftChars="100" w:left="210"/>
        <w:jc w:val="left"/>
        <w:rPr>
          <w:rFonts w:ascii="宋体" w:hAnsi="宋体" w:cs="宋体"/>
          <w:color w:val="333333"/>
          <w:kern w:val="0"/>
          <w:szCs w:val="21"/>
        </w:rPr>
      </w:pPr>
      <w:r w:rsidRPr="00FD6988">
        <w:rPr>
          <w:rFonts w:ascii="宋体" w:hAnsi="宋体" w:cs="宋体"/>
          <w:color w:val="333333"/>
          <w:kern w:val="0"/>
          <w:szCs w:val="21"/>
        </w:rPr>
        <w:t>2.电平指标：-2db —-8db声音应无明显失真、放音过冲、过弱。</w:t>
      </w:r>
    </w:p>
    <w:p w:rsidR="0035288A" w:rsidRPr="00FD6988" w:rsidRDefault="0035288A" w:rsidP="0035288A">
      <w:pPr>
        <w:widowControl/>
        <w:ind w:leftChars="100" w:left="210"/>
        <w:jc w:val="left"/>
        <w:rPr>
          <w:rFonts w:ascii="宋体" w:hAnsi="宋体" w:cs="宋体"/>
          <w:color w:val="333333"/>
          <w:kern w:val="0"/>
          <w:szCs w:val="21"/>
        </w:rPr>
      </w:pPr>
      <w:r w:rsidRPr="00FD6988">
        <w:rPr>
          <w:rFonts w:ascii="宋体" w:hAnsi="宋体" w:cs="宋体"/>
          <w:color w:val="333333"/>
          <w:kern w:val="0"/>
          <w:szCs w:val="21"/>
        </w:rPr>
        <w:t>3.音频信噪比不低于48db。</w:t>
      </w:r>
    </w:p>
    <w:p w:rsidR="0035288A" w:rsidRPr="00FD6988" w:rsidRDefault="0035288A" w:rsidP="0035288A">
      <w:pPr>
        <w:widowControl/>
        <w:ind w:leftChars="100" w:left="210"/>
        <w:jc w:val="left"/>
        <w:rPr>
          <w:rFonts w:ascii="宋体" w:hAnsi="宋体" w:cs="宋体"/>
          <w:color w:val="333333"/>
          <w:kern w:val="0"/>
          <w:szCs w:val="21"/>
        </w:rPr>
      </w:pPr>
      <w:r w:rsidRPr="00FD6988">
        <w:rPr>
          <w:rFonts w:ascii="宋体" w:hAnsi="宋体" w:cs="宋体"/>
          <w:color w:val="333333"/>
          <w:kern w:val="0"/>
          <w:szCs w:val="21"/>
        </w:rPr>
        <w:t>4.声音和画面要求同步，无交流声或其他杂音等缺陷。</w:t>
      </w:r>
    </w:p>
    <w:p w:rsidR="0035288A" w:rsidRPr="00FD6988" w:rsidRDefault="0035288A" w:rsidP="0035288A">
      <w:pPr>
        <w:widowControl/>
        <w:ind w:leftChars="100" w:left="210"/>
        <w:jc w:val="left"/>
        <w:rPr>
          <w:rFonts w:ascii="宋体" w:hAnsi="宋体" w:cs="宋体"/>
          <w:color w:val="333333"/>
          <w:kern w:val="0"/>
          <w:szCs w:val="21"/>
        </w:rPr>
      </w:pPr>
      <w:r w:rsidRPr="00FD6988">
        <w:rPr>
          <w:rFonts w:ascii="宋体" w:hAnsi="宋体" w:cs="宋体"/>
          <w:color w:val="333333"/>
          <w:kern w:val="0"/>
          <w:szCs w:val="21"/>
        </w:rPr>
        <w:t>5.伴音清晰、饱满、圆润，无失真、噪声杂音干扰、音量忽大忽小现象。解说声与现场声无明显比例失调，解说声与背景音乐无明显比例失调。</w:t>
      </w:r>
    </w:p>
    <w:p w:rsidR="0035288A" w:rsidRPr="00206D53" w:rsidRDefault="0035288A" w:rsidP="0035288A">
      <w:pPr>
        <w:widowControl/>
        <w:spacing w:line="375" w:lineRule="atLeast"/>
        <w:jc w:val="left"/>
        <w:rPr>
          <w:rFonts w:ascii="ˎ̥" w:hAnsi="ˎ̥" w:cs="宋体"/>
          <w:color w:val="333333"/>
          <w:kern w:val="0"/>
          <w:szCs w:val="21"/>
        </w:rPr>
      </w:pPr>
      <w:r w:rsidRPr="00206D53">
        <w:rPr>
          <w:rFonts w:ascii="ˎ̥" w:hAnsi="ˎ̥" w:cs="宋体"/>
          <w:color w:val="333333"/>
          <w:kern w:val="0"/>
          <w:szCs w:val="21"/>
        </w:rPr>
        <w:t>三、视频压缩格式及技术参数</w:t>
      </w:r>
    </w:p>
    <w:p w:rsidR="0035288A" w:rsidRPr="00FD6988" w:rsidRDefault="0035288A" w:rsidP="0035288A">
      <w:pPr>
        <w:widowControl/>
        <w:ind w:leftChars="100" w:left="210"/>
        <w:jc w:val="left"/>
        <w:rPr>
          <w:rFonts w:ascii="宋体" w:hAnsi="宋体" w:cs="宋体"/>
          <w:color w:val="333333"/>
          <w:kern w:val="0"/>
          <w:szCs w:val="21"/>
        </w:rPr>
      </w:pPr>
      <w:r w:rsidRPr="00FD6988">
        <w:rPr>
          <w:rFonts w:ascii="宋体" w:hAnsi="宋体" w:cs="宋体"/>
          <w:color w:val="333333"/>
          <w:kern w:val="0"/>
          <w:szCs w:val="21"/>
        </w:rPr>
        <w:t>1.视频压缩采用H.264/AVC(MPEG-4 Part10)编码、使用二次编码、不包含字幕的MP4格式。</w:t>
      </w:r>
    </w:p>
    <w:p w:rsidR="0035288A" w:rsidRPr="00FD6988" w:rsidRDefault="0035288A" w:rsidP="0035288A">
      <w:pPr>
        <w:widowControl/>
        <w:ind w:leftChars="100" w:left="210"/>
        <w:jc w:val="left"/>
        <w:rPr>
          <w:rFonts w:ascii="宋体" w:hAnsi="宋体" w:cs="宋体"/>
          <w:color w:val="333333"/>
          <w:kern w:val="0"/>
          <w:szCs w:val="21"/>
        </w:rPr>
      </w:pPr>
      <w:r w:rsidRPr="00FD6988">
        <w:rPr>
          <w:rFonts w:ascii="宋体" w:hAnsi="宋体" w:cs="宋体"/>
          <w:color w:val="333333"/>
          <w:kern w:val="0"/>
          <w:szCs w:val="21"/>
        </w:rPr>
        <w:t>2.视频码流率：动态码流的码率为1024Kbps（125KBps）。</w:t>
      </w:r>
    </w:p>
    <w:p w:rsidR="0035288A" w:rsidRPr="00FD6988" w:rsidRDefault="0035288A" w:rsidP="0035288A">
      <w:pPr>
        <w:widowControl/>
        <w:ind w:leftChars="100" w:left="210"/>
        <w:jc w:val="left"/>
        <w:rPr>
          <w:rFonts w:ascii="宋体" w:hAnsi="宋体" w:cs="宋体"/>
          <w:color w:val="333333"/>
          <w:kern w:val="0"/>
          <w:szCs w:val="21"/>
        </w:rPr>
      </w:pPr>
      <w:r w:rsidRPr="00FD6988">
        <w:rPr>
          <w:rFonts w:ascii="宋体" w:hAnsi="宋体" w:cs="宋体"/>
          <w:color w:val="333333"/>
          <w:kern w:val="0"/>
          <w:szCs w:val="21"/>
        </w:rPr>
        <w:t>3.视频分辨率：</w:t>
      </w:r>
    </w:p>
    <w:p w:rsidR="0035288A" w:rsidRPr="00FD6988" w:rsidRDefault="0035288A" w:rsidP="0035288A">
      <w:pPr>
        <w:widowControl/>
        <w:ind w:leftChars="100" w:left="210"/>
        <w:jc w:val="left"/>
        <w:rPr>
          <w:rFonts w:ascii="宋体" w:hAnsi="宋体" w:cs="宋体"/>
          <w:color w:val="333333"/>
          <w:kern w:val="0"/>
          <w:szCs w:val="21"/>
        </w:rPr>
      </w:pPr>
      <w:r w:rsidRPr="00FD6988">
        <w:rPr>
          <w:rFonts w:ascii="宋体" w:hAnsi="宋体" w:cs="宋体"/>
          <w:color w:val="333333"/>
          <w:kern w:val="0"/>
          <w:szCs w:val="21"/>
        </w:rPr>
        <w:t>（1）采用标清4:3拍摄时，请设定为 720×576；</w:t>
      </w:r>
    </w:p>
    <w:p w:rsidR="0035288A" w:rsidRPr="00FD6988" w:rsidRDefault="0035288A" w:rsidP="0035288A">
      <w:pPr>
        <w:widowControl/>
        <w:ind w:leftChars="100" w:left="210"/>
        <w:jc w:val="left"/>
        <w:rPr>
          <w:rFonts w:ascii="宋体" w:hAnsi="宋体" w:cs="宋体"/>
          <w:color w:val="333333"/>
          <w:kern w:val="0"/>
          <w:szCs w:val="21"/>
        </w:rPr>
      </w:pPr>
      <w:r w:rsidRPr="00FD6988">
        <w:rPr>
          <w:rFonts w:ascii="宋体" w:hAnsi="宋体" w:cs="宋体"/>
          <w:color w:val="333333"/>
          <w:kern w:val="0"/>
          <w:szCs w:val="21"/>
        </w:rPr>
        <w:t>（2）采用高清16:9拍摄时，请设定为 1024×576；</w:t>
      </w:r>
    </w:p>
    <w:p w:rsidR="0035288A" w:rsidRPr="00FD6988" w:rsidRDefault="0035288A" w:rsidP="0035288A">
      <w:pPr>
        <w:widowControl/>
        <w:ind w:leftChars="100" w:left="210"/>
        <w:jc w:val="left"/>
        <w:rPr>
          <w:rFonts w:ascii="宋体" w:hAnsi="宋体" w:cs="宋体"/>
          <w:color w:val="333333"/>
          <w:kern w:val="0"/>
          <w:szCs w:val="21"/>
        </w:rPr>
      </w:pPr>
      <w:r w:rsidRPr="00FD6988">
        <w:rPr>
          <w:rFonts w:ascii="宋体" w:hAnsi="宋体" w:cs="宋体"/>
          <w:color w:val="333333"/>
          <w:kern w:val="0"/>
          <w:szCs w:val="21"/>
        </w:rPr>
        <w:t>（3）在同一课程中，各讲的视频分辨率应统一，不得标清和高清混用。</w:t>
      </w:r>
    </w:p>
    <w:p w:rsidR="0035288A" w:rsidRPr="00FD6988" w:rsidRDefault="0035288A" w:rsidP="0035288A">
      <w:pPr>
        <w:widowControl/>
        <w:ind w:leftChars="100" w:left="210"/>
        <w:jc w:val="left"/>
        <w:rPr>
          <w:rFonts w:ascii="宋体" w:hAnsi="宋体" w:cs="宋体"/>
          <w:color w:val="333333"/>
          <w:kern w:val="0"/>
          <w:szCs w:val="21"/>
        </w:rPr>
      </w:pPr>
      <w:r w:rsidRPr="00FD6988">
        <w:rPr>
          <w:rFonts w:ascii="宋体" w:hAnsi="宋体" w:cs="宋体"/>
          <w:color w:val="333333"/>
          <w:kern w:val="0"/>
          <w:szCs w:val="21"/>
        </w:rPr>
        <w:t>4. 视频画幅宽高比：</w:t>
      </w:r>
    </w:p>
    <w:p w:rsidR="0035288A" w:rsidRPr="00FD6988" w:rsidRDefault="0035288A" w:rsidP="0035288A">
      <w:pPr>
        <w:widowControl/>
        <w:ind w:leftChars="100" w:left="210"/>
        <w:jc w:val="left"/>
        <w:rPr>
          <w:rFonts w:ascii="宋体" w:hAnsi="宋体" w:cs="宋体"/>
          <w:color w:val="333333"/>
          <w:kern w:val="0"/>
          <w:szCs w:val="21"/>
        </w:rPr>
      </w:pPr>
      <w:r w:rsidRPr="00FD6988">
        <w:rPr>
          <w:rFonts w:ascii="宋体" w:hAnsi="宋体" w:cs="宋体"/>
          <w:color w:val="333333"/>
          <w:kern w:val="0"/>
          <w:szCs w:val="21"/>
        </w:rPr>
        <w:t>（1）分辨率设定为 720×576的，请选定 4:3；</w:t>
      </w:r>
    </w:p>
    <w:p w:rsidR="0035288A" w:rsidRPr="00FD6988" w:rsidRDefault="0035288A" w:rsidP="0035288A">
      <w:pPr>
        <w:widowControl/>
        <w:ind w:leftChars="100" w:left="210"/>
        <w:jc w:val="left"/>
        <w:rPr>
          <w:rFonts w:ascii="宋体" w:hAnsi="宋体" w:cs="宋体"/>
          <w:color w:val="333333"/>
          <w:kern w:val="0"/>
          <w:szCs w:val="21"/>
        </w:rPr>
      </w:pPr>
      <w:r w:rsidRPr="00FD6988">
        <w:rPr>
          <w:rFonts w:ascii="宋体" w:hAnsi="宋体" w:cs="宋体"/>
          <w:color w:val="333333"/>
          <w:kern w:val="0"/>
          <w:szCs w:val="21"/>
        </w:rPr>
        <w:t>（2）分辨率设定为 1024×576的，请选定 16:9；</w:t>
      </w:r>
    </w:p>
    <w:p w:rsidR="0035288A" w:rsidRPr="00FD6988" w:rsidRDefault="0035288A" w:rsidP="0035288A">
      <w:pPr>
        <w:widowControl/>
        <w:ind w:leftChars="100" w:left="210"/>
        <w:jc w:val="left"/>
        <w:rPr>
          <w:rFonts w:ascii="宋体" w:hAnsi="宋体" w:cs="宋体"/>
          <w:color w:val="333333"/>
          <w:kern w:val="0"/>
          <w:szCs w:val="21"/>
        </w:rPr>
      </w:pPr>
      <w:r w:rsidRPr="00FD6988">
        <w:rPr>
          <w:rFonts w:ascii="宋体" w:hAnsi="宋体" w:cs="宋体"/>
          <w:color w:val="333333"/>
          <w:kern w:val="0"/>
          <w:szCs w:val="21"/>
        </w:rPr>
        <w:t>（3）在同一课程中，各讲应统一画幅的宽高比，不得混用。</w:t>
      </w:r>
    </w:p>
    <w:p w:rsidR="0035288A" w:rsidRPr="00FD6988" w:rsidRDefault="0035288A" w:rsidP="0035288A">
      <w:pPr>
        <w:widowControl/>
        <w:ind w:leftChars="100" w:left="210"/>
        <w:jc w:val="left"/>
        <w:rPr>
          <w:rFonts w:ascii="宋体" w:hAnsi="宋体" w:cs="宋体"/>
          <w:color w:val="333333"/>
          <w:kern w:val="0"/>
          <w:szCs w:val="21"/>
        </w:rPr>
      </w:pPr>
      <w:r w:rsidRPr="00FD6988">
        <w:rPr>
          <w:rFonts w:ascii="宋体" w:hAnsi="宋体" w:cs="宋体"/>
          <w:color w:val="333333"/>
          <w:kern w:val="0"/>
          <w:szCs w:val="21"/>
        </w:rPr>
        <w:t>5.视频帧率为25帧/秒。</w:t>
      </w:r>
    </w:p>
    <w:p w:rsidR="0035288A" w:rsidRPr="00FD6988" w:rsidRDefault="0035288A" w:rsidP="0035288A">
      <w:pPr>
        <w:widowControl/>
        <w:ind w:leftChars="100" w:left="210"/>
        <w:jc w:val="left"/>
        <w:rPr>
          <w:rFonts w:ascii="宋体" w:hAnsi="宋体" w:cs="宋体"/>
          <w:color w:val="333333"/>
          <w:kern w:val="0"/>
          <w:szCs w:val="21"/>
        </w:rPr>
      </w:pPr>
      <w:r w:rsidRPr="00FD6988">
        <w:rPr>
          <w:rFonts w:ascii="宋体" w:hAnsi="宋体" w:cs="宋体"/>
          <w:color w:val="333333"/>
          <w:kern w:val="0"/>
          <w:szCs w:val="21"/>
        </w:rPr>
        <w:t>6.扫描方式采用逐行扫描。</w:t>
      </w:r>
    </w:p>
    <w:p w:rsidR="0035288A" w:rsidRPr="00206D53" w:rsidRDefault="0035288A" w:rsidP="0035288A">
      <w:pPr>
        <w:widowControl/>
        <w:spacing w:line="375" w:lineRule="atLeast"/>
        <w:jc w:val="left"/>
        <w:rPr>
          <w:rFonts w:ascii="ˎ̥" w:hAnsi="ˎ̥" w:cs="宋体"/>
          <w:color w:val="333333"/>
          <w:kern w:val="0"/>
          <w:szCs w:val="21"/>
        </w:rPr>
      </w:pPr>
      <w:r w:rsidRPr="00206D53">
        <w:rPr>
          <w:rFonts w:ascii="ˎ̥" w:hAnsi="ˎ̥" w:cs="宋体"/>
          <w:color w:val="333333"/>
          <w:kern w:val="0"/>
          <w:szCs w:val="21"/>
        </w:rPr>
        <w:t>四、音频压缩格式及技术参数</w:t>
      </w:r>
    </w:p>
    <w:p w:rsidR="0035288A" w:rsidRPr="00FD6988" w:rsidRDefault="0035288A" w:rsidP="0035288A">
      <w:pPr>
        <w:widowControl/>
        <w:ind w:leftChars="100" w:left="210"/>
        <w:jc w:val="left"/>
        <w:rPr>
          <w:rFonts w:ascii="宋体" w:hAnsi="宋体" w:cs="宋体"/>
          <w:color w:val="333333"/>
          <w:kern w:val="0"/>
          <w:szCs w:val="21"/>
        </w:rPr>
      </w:pPr>
      <w:r w:rsidRPr="00FD6988">
        <w:rPr>
          <w:rFonts w:ascii="宋体" w:hAnsi="宋体" w:cs="宋体"/>
          <w:color w:val="333333"/>
          <w:kern w:val="0"/>
          <w:szCs w:val="21"/>
        </w:rPr>
        <w:t>1.音频压缩采用AAC(MPEG4Part3)格式。</w:t>
      </w:r>
    </w:p>
    <w:p w:rsidR="0035288A" w:rsidRPr="00FD6988" w:rsidRDefault="0035288A" w:rsidP="0035288A">
      <w:pPr>
        <w:widowControl/>
        <w:ind w:leftChars="100" w:left="210"/>
        <w:jc w:val="left"/>
        <w:rPr>
          <w:rFonts w:ascii="宋体" w:hAnsi="宋体" w:cs="宋体"/>
          <w:color w:val="333333"/>
          <w:kern w:val="0"/>
          <w:szCs w:val="21"/>
        </w:rPr>
      </w:pPr>
      <w:r w:rsidRPr="00FD6988">
        <w:rPr>
          <w:rFonts w:ascii="宋体" w:hAnsi="宋体" w:cs="宋体"/>
          <w:color w:val="333333"/>
          <w:kern w:val="0"/>
          <w:szCs w:val="21"/>
        </w:rPr>
        <w:t>2.采样率48KHz。</w:t>
      </w:r>
    </w:p>
    <w:p w:rsidR="0035288A" w:rsidRPr="00FD6988" w:rsidRDefault="0035288A" w:rsidP="0035288A">
      <w:pPr>
        <w:widowControl/>
        <w:ind w:leftChars="100" w:left="210"/>
        <w:jc w:val="left"/>
        <w:rPr>
          <w:rFonts w:ascii="宋体" w:hAnsi="宋体" w:cs="宋体"/>
          <w:color w:val="333333"/>
          <w:kern w:val="0"/>
          <w:szCs w:val="21"/>
        </w:rPr>
      </w:pPr>
      <w:r w:rsidRPr="00FD6988">
        <w:rPr>
          <w:rFonts w:ascii="宋体" w:hAnsi="宋体" w:cs="宋体"/>
          <w:color w:val="333333"/>
          <w:kern w:val="0"/>
          <w:szCs w:val="21"/>
        </w:rPr>
        <w:t>3.音频码流率128Kbps (恒定)。</w:t>
      </w:r>
    </w:p>
    <w:p w:rsidR="0035288A" w:rsidRPr="00206D53" w:rsidRDefault="0035288A" w:rsidP="0035288A">
      <w:pPr>
        <w:widowControl/>
        <w:spacing w:line="375" w:lineRule="atLeast"/>
        <w:jc w:val="left"/>
        <w:rPr>
          <w:rFonts w:ascii="ˎ̥" w:hAnsi="ˎ̥" w:cs="宋体"/>
          <w:color w:val="333333"/>
          <w:kern w:val="0"/>
          <w:szCs w:val="21"/>
        </w:rPr>
      </w:pPr>
      <w:r w:rsidRPr="00206D53">
        <w:rPr>
          <w:rFonts w:ascii="ˎ̥" w:hAnsi="ˎ̥" w:cs="宋体"/>
          <w:color w:val="333333"/>
          <w:kern w:val="0"/>
          <w:szCs w:val="21"/>
        </w:rPr>
        <w:t>五、封装</w:t>
      </w:r>
    </w:p>
    <w:p w:rsidR="0035288A" w:rsidRPr="00FD6988" w:rsidRDefault="0035288A" w:rsidP="0035288A">
      <w:pPr>
        <w:widowControl/>
        <w:ind w:leftChars="100" w:left="210"/>
        <w:jc w:val="left"/>
        <w:rPr>
          <w:rFonts w:ascii="宋体" w:hAnsi="宋体" w:cs="宋体" w:hint="eastAsia"/>
          <w:color w:val="333333"/>
          <w:kern w:val="0"/>
          <w:szCs w:val="21"/>
        </w:rPr>
      </w:pPr>
      <w:r w:rsidRPr="00FD6988">
        <w:rPr>
          <w:rFonts w:ascii="宋体" w:hAnsi="宋体" w:cs="宋体"/>
          <w:color w:val="333333"/>
          <w:kern w:val="0"/>
          <w:szCs w:val="21"/>
        </w:rPr>
        <w:t>采用MP4封装。</w:t>
      </w:r>
    </w:p>
    <w:p w:rsidR="0035288A" w:rsidRPr="001E1BFC" w:rsidRDefault="0035288A" w:rsidP="0035288A">
      <w:pPr>
        <w:spacing w:line="560" w:lineRule="exact"/>
        <w:rPr>
          <w:rFonts w:eastAsia="方正仿宋简体"/>
          <w:sz w:val="28"/>
        </w:rPr>
      </w:pPr>
      <w:r>
        <w:rPr>
          <w:rFonts w:ascii="Times New Roman" w:eastAsia="方正仿宋简体" w:hAnsi="Times New Roman"/>
          <w:sz w:val="29"/>
          <w:szCs w:val="29"/>
        </w:rPr>
        <w:br w:type="page"/>
      </w:r>
      <w:r w:rsidRPr="001E1BFC">
        <w:rPr>
          <w:rFonts w:eastAsia="方正仿宋简体" w:hint="eastAsia"/>
          <w:sz w:val="28"/>
        </w:rPr>
        <w:lastRenderedPageBreak/>
        <w:t>附件</w:t>
      </w:r>
      <w:r w:rsidRPr="001E1BFC">
        <w:rPr>
          <w:rFonts w:eastAsia="方正仿宋简体" w:hint="eastAsia"/>
          <w:sz w:val="28"/>
        </w:rPr>
        <w:t>3</w:t>
      </w:r>
    </w:p>
    <w:p w:rsidR="0035288A" w:rsidRPr="006351BB" w:rsidRDefault="0035288A" w:rsidP="0035288A">
      <w:pPr>
        <w:spacing w:line="560" w:lineRule="exact"/>
        <w:ind w:left="1080" w:hangingChars="300" w:hanging="1080"/>
        <w:jc w:val="center"/>
        <w:rPr>
          <w:rFonts w:eastAsia="方正仿宋简体" w:cs="宋体"/>
          <w:kern w:val="0"/>
        </w:rPr>
      </w:pPr>
      <w:r w:rsidRPr="006A5B62">
        <w:rPr>
          <w:rFonts w:ascii="宋体" w:hAnsi="宋体" w:hint="eastAsia"/>
          <w:sz w:val="36"/>
          <w:szCs w:val="36"/>
        </w:rPr>
        <w:t>信息学院信息化教学竞赛报名表</w:t>
      </w:r>
    </w:p>
    <w:tbl>
      <w:tblPr>
        <w:tblW w:w="8945" w:type="dxa"/>
        <w:jc w:val="center"/>
        <w:tblInd w:w="-2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60"/>
        <w:gridCol w:w="7"/>
        <w:gridCol w:w="2479"/>
        <w:gridCol w:w="1573"/>
        <w:gridCol w:w="496"/>
        <w:gridCol w:w="2730"/>
      </w:tblGrid>
      <w:tr w:rsidR="0035288A" w:rsidRPr="006351BB" w:rsidTr="00B71469">
        <w:trPr>
          <w:cantSplit/>
          <w:trHeight w:val="613"/>
          <w:jc w:val="center"/>
        </w:trPr>
        <w:tc>
          <w:tcPr>
            <w:tcW w:w="1667" w:type="dxa"/>
            <w:gridSpan w:val="2"/>
            <w:vAlign w:val="center"/>
          </w:tcPr>
          <w:p w:rsidR="0035288A" w:rsidRPr="006351BB" w:rsidRDefault="0035288A" w:rsidP="00B71469">
            <w:pPr>
              <w:spacing w:line="400" w:lineRule="exact"/>
              <w:jc w:val="center"/>
              <w:rPr>
                <w:sz w:val="24"/>
              </w:rPr>
            </w:pPr>
            <w:r w:rsidRPr="006351BB">
              <w:rPr>
                <w:rFonts w:hint="eastAsia"/>
                <w:sz w:val="24"/>
              </w:rPr>
              <w:t>姓名</w:t>
            </w:r>
          </w:p>
        </w:tc>
        <w:tc>
          <w:tcPr>
            <w:tcW w:w="2479" w:type="dxa"/>
            <w:vAlign w:val="center"/>
          </w:tcPr>
          <w:p w:rsidR="0035288A" w:rsidRPr="006351BB" w:rsidRDefault="0035288A" w:rsidP="00B71469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573" w:type="dxa"/>
            <w:vAlign w:val="center"/>
          </w:tcPr>
          <w:p w:rsidR="0035288A" w:rsidRPr="006351BB" w:rsidRDefault="0035288A" w:rsidP="00B71469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课程专业</w:t>
            </w:r>
          </w:p>
        </w:tc>
        <w:tc>
          <w:tcPr>
            <w:tcW w:w="3226" w:type="dxa"/>
            <w:gridSpan w:val="2"/>
            <w:vAlign w:val="center"/>
          </w:tcPr>
          <w:p w:rsidR="0035288A" w:rsidRPr="006351BB" w:rsidRDefault="0035288A" w:rsidP="00B71469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35288A" w:rsidRPr="006351BB" w:rsidTr="00B71469">
        <w:trPr>
          <w:cantSplit/>
          <w:trHeight w:val="489"/>
          <w:jc w:val="center"/>
        </w:trPr>
        <w:tc>
          <w:tcPr>
            <w:tcW w:w="1667" w:type="dxa"/>
            <w:gridSpan w:val="2"/>
            <w:vAlign w:val="center"/>
          </w:tcPr>
          <w:p w:rsidR="0035288A" w:rsidRPr="006351BB" w:rsidRDefault="0035288A" w:rsidP="00B71469">
            <w:pPr>
              <w:spacing w:line="400" w:lineRule="exact"/>
              <w:jc w:val="center"/>
              <w:rPr>
                <w:sz w:val="24"/>
              </w:rPr>
            </w:pPr>
            <w:r w:rsidRPr="006351BB">
              <w:rPr>
                <w:rFonts w:hint="eastAsia"/>
                <w:sz w:val="24"/>
              </w:rPr>
              <w:t>参赛项目</w:t>
            </w:r>
          </w:p>
        </w:tc>
        <w:tc>
          <w:tcPr>
            <w:tcW w:w="2479" w:type="dxa"/>
            <w:vAlign w:val="center"/>
          </w:tcPr>
          <w:p w:rsidR="0035288A" w:rsidRPr="006351BB" w:rsidRDefault="0035288A" w:rsidP="00B71469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573" w:type="dxa"/>
            <w:vAlign w:val="center"/>
          </w:tcPr>
          <w:p w:rsidR="0035288A" w:rsidRPr="006351BB" w:rsidRDefault="0035288A" w:rsidP="00B71469">
            <w:pPr>
              <w:spacing w:line="400" w:lineRule="exact"/>
              <w:jc w:val="center"/>
              <w:rPr>
                <w:sz w:val="24"/>
              </w:rPr>
            </w:pPr>
            <w:r w:rsidRPr="006351BB">
              <w:rPr>
                <w:rFonts w:hint="eastAsia"/>
                <w:sz w:val="24"/>
              </w:rPr>
              <w:t>课程名称</w:t>
            </w:r>
          </w:p>
        </w:tc>
        <w:tc>
          <w:tcPr>
            <w:tcW w:w="3226" w:type="dxa"/>
            <w:gridSpan w:val="2"/>
            <w:vAlign w:val="center"/>
          </w:tcPr>
          <w:p w:rsidR="0035288A" w:rsidRPr="006351BB" w:rsidRDefault="0035288A" w:rsidP="00B71469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35288A" w:rsidRPr="006351BB" w:rsidTr="00B71469">
        <w:trPr>
          <w:trHeight w:val="1190"/>
          <w:jc w:val="center"/>
        </w:trPr>
        <w:tc>
          <w:tcPr>
            <w:tcW w:w="1660" w:type="dxa"/>
            <w:vAlign w:val="center"/>
          </w:tcPr>
          <w:p w:rsidR="0035288A" w:rsidRPr="006351BB" w:rsidRDefault="0035288A" w:rsidP="00B71469">
            <w:pPr>
              <w:adjustRightInd w:val="0"/>
              <w:snapToGrid w:val="0"/>
              <w:spacing w:line="400" w:lineRule="exact"/>
              <w:jc w:val="center"/>
              <w:rPr>
                <w:sz w:val="24"/>
              </w:rPr>
            </w:pPr>
            <w:r w:rsidRPr="006351BB">
              <w:rPr>
                <w:rFonts w:hint="eastAsia"/>
                <w:sz w:val="24"/>
              </w:rPr>
              <w:t>创作</w:t>
            </w:r>
            <w:r>
              <w:rPr>
                <w:rFonts w:hint="eastAsia"/>
                <w:sz w:val="24"/>
              </w:rPr>
              <w:t>简要</w:t>
            </w:r>
            <w:r w:rsidRPr="006351BB">
              <w:rPr>
                <w:rFonts w:hint="eastAsia"/>
                <w:sz w:val="24"/>
              </w:rPr>
              <w:t>说明</w:t>
            </w:r>
          </w:p>
        </w:tc>
        <w:tc>
          <w:tcPr>
            <w:tcW w:w="7285" w:type="dxa"/>
            <w:gridSpan w:val="5"/>
          </w:tcPr>
          <w:p w:rsidR="0035288A" w:rsidRDefault="0035288A" w:rsidP="00B71469">
            <w:pPr>
              <w:spacing w:line="400" w:lineRule="exact"/>
              <w:rPr>
                <w:rFonts w:hint="eastAsia"/>
                <w:sz w:val="24"/>
              </w:rPr>
            </w:pPr>
            <w:r w:rsidRPr="006351BB">
              <w:rPr>
                <w:rFonts w:hint="eastAsia"/>
                <w:sz w:val="24"/>
              </w:rPr>
              <w:t>（包括创作思路与作品特色等）</w:t>
            </w:r>
          </w:p>
          <w:p w:rsidR="0035288A" w:rsidRDefault="0035288A" w:rsidP="00B71469">
            <w:pPr>
              <w:spacing w:line="400" w:lineRule="exact"/>
              <w:rPr>
                <w:rFonts w:hint="eastAsia"/>
                <w:sz w:val="24"/>
              </w:rPr>
            </w:pPr>
          </w:p>
          <w:p w:rsidR="0035288A" w:rsidRDefault="0035288A" w:rsidP="00B71469">
            <w:pPr>
              <w:spacing w:line="400" w:lineRule="exact"/>
              <w:rPr>
                <w:rFonts w:hint="eastAsia"/>
                <w:sz w:val="24"/>
              </w:rPr>
            </w:pPr>
          </w:p>
          <w:p w:rsidR="0035288A" w:rsidRDefault="0035288A" w:rsidP="00B71469">
            <w:pPr>
              <w:spacing w:line="400" w:lineRule="exact"/>
              <w:rPr>
                <w:rFonts w:hint="eastAsia"/>
                <w:sz w:val="24"/>
              </w:rPr>
            </w:pPr>
          </w:p>
          <w:p w:rsidR="0035288A" w:rsidRDefault="0035288A" w:rsidP="00B71469">
            <w:pPr>
              <w:spacing w:line="400" w:lineRule="exact"/>
              <w:rPr>
                <w:rFonts w:hint="eastAsia"/>
                <w:sz w:val="24"/>
              </w:rPr>
            </w:pPr>
          </w:p>
          <w:p w:rsidR="0035288A" w:rsidRDefault="0035288A" w:rsidP="00B71469">
            <w:pPr>
              <w:spacing w:line="400" w:lineRule="exact"/>
              <w:rPr>
                <w:rFonts w:hint="eastAsia"/>
                <w:sz w:val="24"/>
              </w:rPr>
            </w:pPr>
          </w:p>
          <w:p w:rsidR="0035288A" w:rsidRDefault="0035288A" w:rsidP="00B71469">
            <w:pPr>
              <w:spacing w:line="400" w:lineRule="exact"/>
              <w:rPr>
                <w:rFonts w:hint="eastAsia"/>
                <w:sz w:val="24"/>
              </w:rPr>
            </w:pPr>
          </w:p>
          <w:p w:rsidR="0035288A" w:rsidRDefault="0035288A" w:rsidP="00B71469">
            <w:pPr>
              <w:spacing w:line="400" w:lineRule="exact"/>
              <w:rPr>
                <w:rFonts w:hint="eastAsia"/>
                <w:sz w:val="24"/>
              </w:rPr>
            </w:pPr>
          </w:p>
          <w:p w:rsidR="0035288A" w:rsidRDefault="0035288A" w:rsidP="00B71469">
            <w:pPr>
              <w:spacing w:line="400" w:lineRule="exact"/>
              <w:rPr>
                <w:rFonts w:hint="eastAsia"/>
                <w:sz w:val="24"/>
              </w:rPr>
            </w:pPr>
          </w:p>
          <w:p w:rsidR="0035288A" w:rsidRDefault="0035288A" w:rsidP="00B71469">
            <w:pPr>
              <w:spacing w:line="400" w:lineRule="exact"/>
              <w:rPr>
                <w:rFonts w:hint="eastAsia"/>
                <w:sz w:val="24"/>
              </w:rPr>
            </w:pPr>
          </w:p>
          <w:p w:rsidR="0035288A" w:rsidRDefault="0035288A" w:rsidP="00B71469">
            <w:pPr>
              <w:spacing w:line="400" w:lineRule="exact"/>
              <w:rPr>
                <w:rFonts w:hint="eastAsia"/>
                <w:sz w:val="24"/>
              </w:rPr>
            </w:pPr>
          </w:p>
          <w:p w:rsidR="0035288A" w:rsidRDefault="0035288A" w:rsidP="00B71469">
            <w:pPr>
              <w:spacing w:line="400" w:lineRule="exact"/>
              <w:rPr>
                <w:rFonts w:hint="eastAsia"/>
                <w:sz w:val="24"/>
              </w:rPr>
            </w:pPr>
          </w:p>
          <w:p w:rsidR="0035288A" w:rsidRDefault="0035288A" w:rsidP="00B71469">
            <w:pPr>
              <w:spacing w:line="400" w:lineRule="exact"/>
              <w:rPr>
                <w:rFonts w:hint="eastAsia"/>
                <w:sz w:val="24"/>
              </w:rPr>
            </w:pPr>
          </w:p>
          <w:p w:rsidR="0035288A" w:rsidRPr="006351BB" w:rsidRDefault="0035288A" w:rsidP="00B71469">
            <w:pPr>
              <w:spacing w:line="400" w:lineRule="exact"/>
              <w:rPr>
                <w:sz w:val="24"/>
              </w:rPr>
            </w:pPr>
          </w:p>
        </w:tc>
      </w:tr>
      <w:tr w:rsidR="0035288A" w:rsidRPr="006351BB" w:rsidTr="00B71469">
        <w:trPr>
          <w:trHeight w:val="333"/>
          <w:jc w:val="center"/>
        </w:trPr>
        <w:tc>
          <w:tcPr>
            <w:tcW w:w="1660" w:type="dxa"/>
            <w:vMerge w:val="restart"/>
            <w:vAlign w:val="center"/>
          </w:tcPr>
          <w:p w:rsidR="0035288A" w:rsidRPr="006351BB" w:rsidRDefault="0035288A" w:rsidP="00B71469"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成员（限团体申报）</w:t>
            </w:r>
          </w:p>
          <w:p w:rsidR="0035288A" w:rsidRPr="006351BB" w:rsidRDefault="0035288A" w:rsidP="00B71469">
            <w:pPr>
              <w:spacing w:line="360" w:lineRule="exact"/>
              <w:rPr>
                <w:sz w:val="24"/>
              </w:rPr>
            </w:pPr>
          </w:p>
        </w:tc>
        <w:tc>
          <w:tcPr>
            <w:tcW w:w="2486" w:type="dxa"/>
            <w:gridSpan w:val="2"/>
            <w:vAlign w:val="center"/>
          </w:tcPr>
          <w:p w:rsidR="0035288A" w:rsidRPr="006351BB" w:rsidRDefault="0035288A" w:rsidP="00B71469">
            <w:pPr>
              <w:adjustRightInd w:val="0"/>
              <w:snapToGrid w:val="0"/>
              <w:spacing w:line="400" w:lineRule="exact"/>
              <w:jc w:val="center"/>
              <w:rPr>
                <w:sz w:val="24"/>
              </w:rPr>
            </w:pPr>
            <w:r w:rsidRPr="006351BB">
              <w:rPr>
                <w:rFonts w:hint="eastAsia"/>
                <w:sz w:val="24"/>
              </w:rPr>
              <w:t>姓名</w:t>
            </w:r>
          </w:p>
        </w:tc>
        <w:tc>
          <w:tcPr>
            <w:tcW w:w="2069" w:type="dxa"/>
            <w:gridSpan w:val="2"/>
            <w:vAlign w:val="center"/>
          </w:tcPr>
          <w:p w:rsidR="0035288A" w:rsidRPr="006351BB" w:rsidRDefault="0035288A" w:rsidP="00B71469">
            <w:pPr>
              <w:adjustRightInd w:val="0"/>
              <w:snapToGrid w:val="0"/>
              <w:spacing w:line="400" w:lineRule="exact"/>
              <w:ind w:firstLineChars="2" w:firstLine="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</w:tc>
        <w:tc>
          <w:tcPr>
            <w:tcW w:w="2730" w:type="dxa"/>
            <w:vAlign w:val="center"/>
          </w:tcPr>
          <w:p w:rsidR="0035288A" w:rsidRPr="006351BB" w:rsidRDefault="0035288A" w:rsidP="00B71469">
            <w:pPr>
              <w:adjustRightInd w:val="0"/>
              <w:snapToGrid w:val="0"/>
              <w:spacing w:line="400" w:lineRule="exact"/>
              <w:ind w:firstLineChars="2" w:firstLine="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任务</w:t>
            </w:r>
          </w:p>
        </w:tc>
      </w:tr>
      <w:tr w:rsidR="0035288A" w:rsidRPr="006351BB" w:rsidTr="00B71469">
        <w:trPr>
          <w:trHeight w:val="435"/>
          <w:jc w:val="center"/>
        </w:trPr>
        <w:tc>
          <w:tcPr>
            <w:tcW w:w="1660" w:type="dxa"/>
            <w:vMerge/>
            <w:vAlign w:val="center"/>
          </w:tcPr>
          <w:p w:rsidR="0035288A" w:rsidRPr="006351BB" w:rsidRDefault="0035288A" w:rsidP="00B71469">
            <w:pPr>
              <w:adjustRightInd w:val="0"/>
              <w:snapToGrid w:val="0"/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486" w:type="dxa"/>
            <w:gridSpan w:val="2"/>
            <w:vAlign w:val="center"/>
          </w:tcPr>
          <w:p w:rsidR="0035288A" w:rsidRPr="006351BB" w:rsidRDefault="0035288A" w:rsidP="00B71469">
            <w:pPr>
              <w:adjustRightInd w:val="0"/>
              <w:snapToGrid w:val="0"/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069" w:type="dxa"/>
            <w:gridSpan w:val="2"/>
            <w:vAlign w:val="center"/>
          </w:tcPr>
          <w:p w:rsidR="0035288A" w:rsidRPr="006351BB" w:rsidRDefault="0035288A" w:rsidP="00B71469">
            <w:pPr>
              <w:adjustRightInd w:val="0"/>
              <w:snapToGrid w:val="0"/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730" w:type="dxa"/>
            <w:vAlign w:val="center"/>
          </w:tcPr>
          <w:p w:rsidR="0035288A" w:rsidRPr="006351BB" w:rsidRDefault="0035288A" w:rsidP="00B71469">
            <w:pPr>
              <w:adjustRightInd w:val="0"/>
              <w:snapToGrid w:val="0"/>
              <w:spacing w:line="400" w:lineRule="exact"/>
              <w:jc w:val="center"/>
              <w:rPr>
                <w:sz w:val="24"/>
              </w:rPr>
            </w:pPr>
          </w:p>
        </w:tc>
      </w:tr>
      <w:tr w:rsidR="0035288A" w:rsidRPr="006351BB" w:rsidTr="00B71469">
        <w:trPr>
          <w:trHeight w:val="180"/>
          <w:jc w:val="center"/>
        </w:trPr>
        <w:tc>
          <w:tcPr>
            <w:tcW w:w="1660" w:type="dxa"/>
            <w:vMerge/>
            <w:vAlign w:val="center"/>
          </w:tcPr>
          <w:p w:rsidR="0035288A" w:rsidRPr="006351BB" w:rsidRDefault="0035288A" w:rsidP="00B71469">
            <w:pPr>
              <w:adjustRightInd w:val="0"/>
              <w:snapToGrid w:val="0"/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486" w:type="dxa"/>
            <w:gridSpan w:val="2"/>
            <w:vAlign w:val="center"/>
          </w:tcPr>
          <w:p w:rsidR="0035288A" w:rsidRPr="006351BB" w:rsidRDefault="0035288A" w:rsidP="00B71469">
            <w:pPr>
              <w:adjustRightInd w:val="0"/>
              <w:snapToGrid w:val="0"/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069" w:type="dxa"/>
            <w:gridSpan w:val="2"/>
            <w:vAlign w:val="center"/>
          </w:tcPr>
          <w:p w:rsidR="0035288A" w:rsidRPr="006351BB" w:rsidRDefault="0035288A" w:rsidP="00B71469">
            <w:pPr>
              <w:adjustRightInd w:val="0"/>
              <w:snapToGrid w:val="0"/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730" w:type="dxa"/>
            <w:vAlign w:val="center"/>
          </w:tcPr>
          <w:p w:rsidR="0035288A" w:rsidRPr="006351BB" w:rsidRDefault="0035288A" w:rsidP="00B71469">
            <w:pPr>
              <w:adjustRightInd w:val="0"/>
              <w:snapToGrid w:val="0"/>
              <w:spacing w:line="400" w:lineRule="exact"/>
              <w:jc w:val="center"/>
              <w:rPr>
                <w:sz w:val="24"/>
              </w:rPr>
            </w:pPr>
          </w:p>
        </w:tc>
      </w:tr>
      <w:tr w:rsidR="0035288A" w:rsidRPr="006351BB" w:rsidTr="00B71469">
        <w:trPr>
          <w:trHeight w:val="318"/>
          <w:jc w:val="center"/>
        </w:trPr>
        <w:tc>
          <w:tcPr>
            <w:tcW w:w="1660" w:type="dxa"/>
            <w:vMerge/>
            <w:vAlign w:val="center"/>
          </w:tcPr>
          <w:p w:rsidR="0035288A" w:rsidRPr="006351BB" w:rsidRDefault="0035288A" w:rsidP="00B71469">
            <w:pPr>
              <w:adjustRightInd w:val="0"/>
              <w:snapToGrid w:val="0"/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486" w:type="dxa"/>
            <w:gridSpan w:val="2"/>
            <w:vAlign w:val="center"/>
          </w:tcPr>
          <w:p w:rsidR="0035288A" w:rsidRPr="006351BB" w:rsidRDefault="0035288A" w:rsidP="00B71469">
            <w:pPr>
              <w:adjustRightInd w:val="0"/>
              <w:snapToGrid w:val="0"/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069" w:type="dxa"/>
            <w:gridSpan w:val="2"/>
            <w:vAlign w:val="center"/>
          </w:tcPr>
          <w:p w:rsidR="0035288A" w:rsidRPr="006351BB" w:rsidRDefault="0035288A" w:rsidP="00B71469">
            <w:pPr>
              <w:adjustRightInd w:val="0"/>
              <w:snapToGrid w:val="0"/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730" w:type="dxa"/>
            <w:vAlign w:val="center"/>
          </w:tcPr>
          <w:p w:rsidR="0035288A" w:rsidRPr="006351BB" w:rsidRDefault="0035288A" w:rsidP="00B71469">
            <w:pPr>
              <w:adjustRightInd w:val="0"/>
              <w:snapToGrid w:val="0"/>
              <w:spacing w:line="400" w:lineRule="exact"/>
              <w:jc w:val="center"/>
              <w:rPr>
                <w:sz w:val="24"/>
              </w:rPr>
            </w:pPr>
          </w:p>
        </w:tc>
      </w:tr>
      <w:tr w:rsidR="0035288A" w:rsidRPr="006351BB" w:rsidTr="00B71469">
        <w:trPr>
          <w:trHeight w:val="284"/>
          <w:jc w:val="center"/>
        </w:trPr>
        <w:tc>
          <w:tcPr>
            <w:tcW w:w="1660" w:type="dxa"/>
            <w:vMerge/>
            <w:vAlign w:val="center"/>
          </w:tcPr>
          <w:p w:rsidR="0035288A" w:rsidRPr="006351BB" w:rsidRDefault="0035288A" w:rsidP="00B71469">
            <w:pPr>
              <w:adjustRightInd w:val="0"/>
              <w:snapToGrid w:val="0"/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486" w:type="dxa"/>
            <w:gridSpan w:val="2"/>
            <w:vAlign w:val="center"/>
          </w:tcPr>
          <w:p w:rsidR="0035288A" w:rsidRPr="006351BB" w:rsidRDefault="0035288A" w:rsidP="00B71469">
            <w:pPr>
              <w:adjustRightInd w:val="0"/>
              <w:snapToGrid w:val="0"/>
              <w:spacing w:line="400" w:lineRule="exact"/>
              <w:rPr>
                <w:sz w:val="24"/>
              </w:rPr>
            </w:pPr>
          </w:p>
        </w:tc>
        <w:tc>
          <w:tcPr>
            <w:tcW w:w="2069" w:type="dxa"/>
            <w:gridSpan w:val="2"/>
            <w:vAlign w:val="center"/>
          </w:tcPr>
          <w:p w:rsidR="0035288A" w:rsidRPr="006351BB" w:rsidRDefault="0035288A" w:rsidP="00B71469">
            <w:pPr>
              <w:adjustRightInd w:val="0"/>
              <w:snapToGrid w:val="0"/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730" w:type="dxa"/>
            <w:vAlign w:val="center"/>
          </w:tcPr>
          <w:p w:rsidR="0035288A" w:rsidRPr="006351BB" w:rsidRDefault="0035288A" w:rsidP="00B71469">
            <w:pPr>
              <w:adjustRightInd w:val="0"/>
              <w:snapToGrid w:val="0"/>
              <w:spacing w:line="400" w:lineRule="exact"/>
              <w:jc w:val="center"/>
              <w:rPr>
                <w:sz w:val="24"/>
              </w:rPr>
            </w:pPr>
          </w:p>
        </w:tc>
      </w:tr>
      <w:tr w:rsidR="0035288A" w:rsidRPr="006351BB" w:rsidTr="00B71469">
        <w:trPr>
          <w:trHeight w:val="236"/>
          <w:jc w:val="center"/>
        </w:trPr>
        <w:tc>
          <w:tcPr>
            <w:tcW w:w="1660" w:type="dxa"/>
            <w:vMerge/>
            <w:vAlign w:val="center"/>
          </w:tcPr>
          <w:p w:rsidR="0035288A" w:rsidRPr="006351BB" w:rsidRDefault="0035288A" w:rsidP="00B71469">
            <w:pPr>
              <w:adjustRightInd w:val="0"/>
              <w:snapToGrid w:val="0"/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486" w:type="dxa"/>
            <w:gridSpan w:val="2"/>
            <w:vAlign w:val="center"/>
          </w:tcPr>
          <w:p w:rsidR="0035288A" w:rsidRPr="006351BB" w:rsidRDefault="0035288A" w:rsidP="00B71469">
            <w:pPr>
              <w:adjustRightInd w:val="0"/>
              <w:snapToGrid w:val="0"/>
              <w:spacing w:line="400" w:lineRule="exact"/>
              <w:rPr>
                <w:sz w:val="24"/>
              </w:rPr>
            </w:pPr>
          </w:p>
        </w:tc>
        <w:tc>
          <w:tcPr>
            <w:tcW w:w="2069" w:type="dxa"/>
            <w:gridSpan w:val="2"/>
            <w:vAlign w:val="center"/>
          </w:tcPr>
          <w:p w:rsidR="0035288A" w:rsidRPr="006351BB" w:rsidRDefault="0035288A" w:rsidP="00B71469">
            <w:pPr>
              <w:adjustRightInd w:val="0"/>
              <w:snapToGrid w:val="0"/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730" w:type="dxa"/>
            <w:vAlign w:val="center"/>
          </w:tcPr>
          <w:p w:rsidR="0035288A" w:rsidRPr="006351BB" w:rsidRDefault="0035288A" w:rsidP="00B71469">
            <w:pPr>
              <w:adjustRightInd w:val="0"/>
              <w:snapToGrid w:val="0"/>
              <w:spacing w:line="400" w:lineRule="exact"/>
              <w:jc w:val="center"/>
              <w:rPr>
                <w:sz w:val="24"/>
              </w:rPr>
            </w:pPr>
          </w:p>
        </w:tc>
      </w:tr>
    </w:tbl>
    <w:p w:rsidR="0035288A" w:rsidRPr="00621C42" w:rsidRDefault="0035288A" w:rsidP="0035288A">
      <w:pPr>
        <w:ind w:firstLineChars="200" w:firstLine="480"/>
        <w:rPr>
          <w:rFonts w:ascii="宋体" w:hAnsi="宋体" w:hint="eastAsia"/>
          <w:sz w:val="24"/>
          <w:szCs w:val="24"/>
        </w:rPr>
      </w:pPr>
      <w:r w:rsidRPr="00621C42">
        <w:rPr>
          <w:rFonts w:ascii="宋体" w:hAnsi="宋体" w:hint="eastAsia"/>
          <w:sz w:val="24"/>
          <w:szCs w:val="24"/>
        </w:rPr>
        <w:t>参赛</w:t>
      </w:r>
      <w:r w:rsidRPr="00621C42">
        <w:rPr>
          <w:rFonts w:ascii="宋体" w:hAnsi="宋体"/>
          <w:sz w:val="24"/>
          <w:szCs w:val="24"/>
        </w:rPr>
        <w:t>项目</w:t>
      </w:r>
      <w:r w:rsidRPr="00621C42">
        <w:rPr>
          <w:rFonts w:ascii="宋体" w:hAnsi="宋体" w:hint="eastAsia"/>
          <w:sz w:val="24"/>
          <w:szCs w:val="24"/>
        </w:rPr>
        <w:t>：1.</w:t>
      </w:r>
      <w:r w:rsidRPr="00621C42">
        <w:rPr>
          <w:rFonts w:ascii="宋体" w:hAnsi="宋体"/>
          <w:sz w:val="24"/>
          <w:szCs w:val="24"/>
        </w:rPr>
        <w:t>信息化教学设计比赛</w:t>
      </w:r>
      <w:r w:rsidRPr="00621C42">
        <w:rPr>
          <w:rFonts w:ascii="宋体" w:hAnsi="宋体" w:hint="eastAsia"/>
          <w:sz w:val="24"/>
          <w:szCs w:val="24"/>
        </w:rPr>
        <w:t>，2.</w:t>
      </w:r>
      <w:r w:rsidRPr="00621C42">
        <w:rPr>
          <w:rFonts w:ascii="宋体" w:hAnsi="宋体"/>
          <w:sz w:val="24"/>
          <w:szCs w:val="24"/>
        </w:rPr>
        <w:t xml:space="preserve"> 信息化课堂教学比赛</w:t>
      </w:r>
      <w:r w:rsidRPr="00621C42">
        <w:rPr>
          <w:rFonts w:ascii="宋体" w:hAnsi="宋体" w:hint="eastAsia"/>
          <w:sz w:val="24"/>
          <w:szCs w:val="24"/>
        </w:rPr>
        <w:t>，3.</w:t>
      </w:r>
      <w:r w:rsidRPr="00621C42">
        <w:rPr>
          <w:rFonts w:ascii="宋体" w:hAnsi="宋体"/>
          <w:sz w:val="24"/>
          <w:szCs w:val="24"/>
        </w:rPr>
        <w:t>网络课程比赛</w:t>
      </w:r>
    </w:p>
    <w:p w:rsidR="0035288A" w:rsidRPr="006A5B62" w:rsidRDefault="0035288A" w:rsidP="0035288A">
      <w:pPr>
        <w:ind w:firstLineChars="200" w:firstLine="580"/>
        <w:rPr>
          <w:rFonts w:ascii="Times New Roman" w:eastAsia="方正仿宋简体" w:hAnsi="Times New Roman" w:hint="eastAsia"/>
          <w:sz w:val="29"/>
          <w:szCs w:val="29"/>
        </w:rPr>
      </w:pPr>
    </w:p>
    <w:p w:rsidR="00942032" w:rsidRPr="0035288A" w:rsidRDefault="00942032">
      <w:bookmarkStart w:id="0" w:name="_GoBack"/>
      <w:bookmarkEnd w:id="0"/>
    </w:p>
    <w:sectPr w:rsidR="00942032" w:rsidRPr="0035288A" w:rsidSect="00F07D91">
      <w:footerReference w:type="even" r:id="rId5"/>
      <w:footerReference w:type="default" r:id="rId6"/>
      <w:pgSz w:w="11906" w:h="16838"/>
      <w:pgMar w:top="2098" w:right="1474" w:bottom="1985" w:left="1588" w:header="851" w:footer="992" w:gutter="0"/>
      <w:cols w:space="425"/>
      <w:titlePg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仿宋简体">
    <w:altName w:val="宋体"/>
    <w:charset w:val="86"/>
    <w:family w:val="auto"/>
    <w:pitch w:val="variable"/>
    <w:sig w:usb0="00000000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370B" w:rsidRDefault="0035288A">
    <w:pPr>
      <w:pStyle w:val="a4"/>
      <w:framePr w:h="0" w:wrap="around" w:vAnchor="text" w:hAnchor="margin" w:xAlign="right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fldChar w:fldCharType="end"/>
    </w:r>
  </w:p>
  <w:p w:rsidR="008C370B" w:rsidRDefault="0035288A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370B" w:rsidRDefault="0035288A" w:rsidP="00F07D91">
    <w:pPr>
      <w:pStyle w:val="a4"/>
      <w:ind w:right="360" w:firstLine="360"/>
      <w:jc w:val="center"/>
      <w:rPr>
        <w:rFonts w:hint="eastAsia"/>
        <w:sz w:val="28"/>
        <w:szCs w:val="28"/>
      </w:rPr>
    </w:pPr>
    <w:r w:rsidRPr="00F07D91">
      <w:rPr>
        <w:rStyle w:val="a3"/>
        <w:rFonts w:ascii="Times New Roman" w:hAnsi="Times New Roman"/>
        <w:sz w:val="28"/>
        <w:szCs w:val="28"/>
      </w:rPr>
      <w:t xml:space="preserve">— </w:t>
    </w:r>
    <w:r w:rsidRPr="00F07D91">
      <w:rPr>
        <w:rFonts w:ascii="Times New Roman" w:hAnsi="Times New Roman"/>
        <w:sz w:val="28"/>
        <w:szCs w:val="28"/>
      </w:rPr>
      <w:fldChar w:fldCharType="begin"/>
    </w:r>
    <w:r w:rsidRPr="00F07D91">
      <w:rPr>
        <w:rFonts w:ascii="Times New Roman" w:hAnsi="Times New Roman"/>
        <w:sz w:val="28"/>
        <w:szCs w:val="28"/>
      </w:rPr>
      <w:instrText>PAGE   \* MERGEFORMAT</w:instrText>
    </w:r>
    <w:r w:rsidRPr="00F07D91">
      <w:rPr>
        <w:rFonts w:ascii="Times New Roman" w:hAnsi="Times New Roman"/>
        <w:sz w:val="28"/>
        <w:szCs w:val="28"/>
      </w:rPr>
      <w:fldChar w:fldCharType="separate"/>
    </w:r>
    <w:r w:rsidRPr="0035288A">
      <w:rPr>
        <w:rFonts w:ascii="Times New Roman" w:hAnsi="Times New Roman"/>
        <w:noProof/>
        <w:sz w:val="28"/>
        <w:szCs w:val="28"/>
        <w:lang w:val="zh-CN"/>
      </w:rPr>
      <w:t>4</w:t>
    </w:r>
    <w:r w:rsidRPr="00F07D91">
      <w:rPr>
        <w:rFonts w:ascii="Times New Roman" w:hAnsi="Times New Roman"/>
        <w:sz w:val="28"/>
        <w:szCs w:val="28"/>
      </w:rPr>
      <w:fldChar w:fldCharType="end"/>
    </w:r>
    <w:r w:rsidRPr="00F07D91">
      <w:rPr>
        <w:rFonts w:ascii="Times New Roman" w:hAnsi="Times New Roman"/>
        <w:sz w:val="28"/>
        <w:szCs w:val="28"/>
      </w:rPr>
      <w:t xml:space="preserve"> </w:t>
    </w:r>
    <w:r w:rsidRPr="00F07D91">
      <w:rPr>
        <w:rStyle w:val="a3"/>
        <w:rFonts w:ascii="Times New Roman" w:hAnsi="Times New Roman"/>
        <w:sz w:val="28"/>
        <w:szCs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288A"/>
    <w:rsid w:val="0035288A"/>
    <w:rsid w:val="00617397"/>
    <w:rsid w:val="00942032"/>
    <w:rsid w:val="00E24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288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rsid w:val="0035288A"/>
  </w:style>
  <w:style w:type="character" w:customStyle="1" w:styleId="Char">
    <w:name w:val="页脚 Char"/>
    <w:link w:val="a4"/>
    <w:rsid w:val="0035288A"/>
    <w:rPr>
      <w:sz w:val="18"/>
      <w:szCs w:val="18"/>
    </w:rPr>
  </w:style>
  <w:style w:type="paragraph" w:styleId="a4">
    <w:name w:val="footer"/>
    <w:basedOn w:val="a"/>
    <w:link w:val="Char"/>
    <w:rsid w:val="0035288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35288A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288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rsid w:val="0035288A"/>
  </w:style>
  <w:style w:type="character" w:customStyle="1" w:styleId="Char">
    <w:name w:val="页脚 Char"/>
    <w:link w:val="a4"/>
    <w:rsid w:val="0035288A"/>
    <w:rPr>
      <w:sz w:val="18"/>
      <w:szCs w:val="18"/>
    </w:rPr>
  </w:style>
  <w:style w:type="paragraph" w:styleId="a4">
    <w:name w:val="footer"/>
    <w:basedOn w:val="a"/>
    <w:link w:val="Char"/>
    <w:rsid w:val="0035288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35288A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362</Words>
  <Characters>2068</Characters>
  <Application>Microsoft Office Word</Application>
  <DocSecurity>0</DocSecurity>
  <Lines>17</Lines>
  <Paragraphs>4</Paragraphs>
  <ScaleCrop>false</ScaleCrop>
  <Company>xym</Company>
  <LinksUpToDate>false</LinksUpToDate>
  <CharactersWithSpaces>2426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xym</dc:creator>
  <cp:keywords/>
  <dc:description/>
  <cp:lastModifiedBy>xym</cp:lastModifiedBy>
  <cp:revision>1</cp:revision>
  <dcterms:created xsi:type="dcterms:W3CDTF">2015-03-17T00:59:00Z</dcterms:created>
  <dcterms:modified xsi:type="dcterms:W3CDTF">2015-03-17T01:04:00Z</dcterms:modified>
</cp:coreProperties>
</file>